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ED981" w14:textId="77777777" w:rsidR="009A1414" w:rsidRPr="003766E4" w:rsidRDefault="00305B2B" w:rsidP="0056351B">
      <w:pPr>
        <w:jc w:val="right"/>
        <w:rPr>
          <w:rFonts w:ascii="Arial" w:hAnsi="Arial" w:cs="Arial"/>
          <w:sz w:val="20"/>
          <w:szCs w:val="20"/>
          <w:lang w:val="en-US"/>
        </w:rPr>
      </w:pPr>
      <w:r w:rsidRPr="003766E4">
        <w:rPr>
          <w:rFonts w:ascii="Arial" w:hAnsi="Arial" w:cs="Arial"/>
          <w:noProof/>
          <w:sz w:val="20"/>
          <w:szCs w:val="20"/>
        </w:rPr>
        <w:drawing>
          <wp:inline distT="0" distB="0" distL="0" distR="0" wp14:anchorId="3551A883" wp14:editId="18BA8588">
            <wp:extent cx="1382395" cy="690880"/>
            <wp:effectExtent l="0" t="0" r="8255" b="0"/>
            <wp:docPr id="8" name="Image 8" descr="D:\Celicia\Célicia\Soleil\soleil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elicia\Célicia\Soleil\soleilquadr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690880"/>
                    </a:xfrm>
                    <a:prstGeom prst="rect">
                      <a:avLst/>
                    </a:prstGeom>
                    <a:noFill/>
                    <a:ln>
                      <a:noFill/>
                    </a:ln>
                  </pic:spPr>
                </pic:pic>
              </a:graphicData>
            </a:graphic>
          </wp:inline>
        </w:drawing>
      </w:r>
    </w:p>
    <w:p w14:paraId="186AF000" w14:textId="77777777" w:rsidR="009A1414" w:rsidRPr="003766E4" w:rsidRDefault="00305B2B" w:rsidP="0056351B">
      <w:pPr>
        <w:rPr>
          <w:rFonts w:ascii="Arial" w:hAnsi="Arial" w:cs="Arial"/>
          <w:color w:val="0000FF"/>
          <w:sz w:val="20"/>
          <w:szCs w:val="20"/>
          <w:lang w:val="en-US"/>
        </w:rPr>
      </w:pPr>
      <w:r w:rsidRPr="003766E4">
        <w:rPr>
          <w:rFonts w:ascii="Arial" w:hAnsi="Arial" w:cs="Arial"/>
          <w:noProof/>
          <w:sz w:val="20"/>
          <w:szCs w:val="20"/>
        </w:rPr>
        <mc:AlternateContent>
          <mc:Choice Requires="wps">
            <w:drawing>
              <wp:anchor distT="0" distB="0" distL="114300" distR="114300" simplePos="0" relativeHeight="251658240" behindDoc="0" locked="0" layoutInCell="1" allowOverlap="1" wp14:anchorId="46A16103" wp14:editId="3813892E">
                <wp:simplePos x="0" y="0"/>
                <wp:positionH relativeFrom="column">
                  <wp:posOffset>1885950</wp:posOffset>
                </wp:positionH>
                <wp:positionV relativeFrom="paragraph">
                  <wp:posOffset>27940</wp:posOffset>
                </wp:positionV>
                <wp:extent cx="462915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6E9552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2pt" to="5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" strokecolor="navy" strokeweight="1.5pt"/>
            </w:pict>
          </mc:Fallback>
        </mc:AlternateContent>
      </w:r>
      <w:r w:rsidRPr="003766E4">
        <w:rPr>
          <w:rFonts w:ascii="Arial" w:hAnsi="Arial" w:cs="Arial"/>
          <w:noProof/>
          <w:sz w:val="20"/>
          <w:szCs w:val="20"/>
        </w:rPr>
        <mc:AlternateContent>
          <mc:Choice Requires="wps">
            <w:drawing>
              <wp:anchor distT="0" distB="0" distL="114300" distR="114300" simplePos="0" relativeHeight="251657216" behindDoc="0" locked="0" layoutInCell="1" allowOverlap="1" wp14:anchorId="6082826D" wp14:editId="09D26BD7">
                <wp:simplePos x="0" y="0"/>
                <wp:positionH relativeFrom="column">
                  <wp:posOffset>2743200</wp:posOffset>
                </wp:positionH>
                <wp:positionV relativeFrom="paragraph">
                  <wp:posOffset>88265</wp:posOffset>
                </wp:positionV>
                <wp:extent cx="3771900" cy="45720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07922" w14:textId="77777777" w:rsidR="009A1414" w:rsidRDefault="009A1414" w:rsidP="009A1414">
                            <w:pPr>
                              <w:jc w:val="right"/>
                              <w:rPr>
                                <w:rFonts w:ascii="Arial" w:hAnsi="Arial" w:cs="Arial"/>
                                <w:sz w:val="20"/>
                                <w:szCs w:val="20"/>
                              </w:rPr>
                            </w:pPr>
                            <w:r w:rsidRPr="009A1414">
                              <w:rPr>
                                <w:rFonts w:ascii="Arial" w:hAnsi="Arial" w:cs="Arial"/>
                                <w:sz w:val="20"/>
                                <w:szCs w:val="20"/>
                              </w:rPr>
                              <w:t>L'Or</w:t>
                            </w:r>
                            <w:r>
                              <w:rPr>
                                <w:rFonts w:ascii="Arial" w:hAnsi="Arial" w:cs="Arial"/>
                                <w:sz w:val="20"/>
                                <w:szCs w:val="20"/>
                              </w:rPr>
                              <w:t>me des Merisiers, Saint-Aubin</w:t>
                            </w:r>
                          </w:p>
                          <w:p w14:paraId="080418F2" w14:textId="77777777" w:rsidR="009A1414" w:rsidRPr="009A1414" w:rsidRDefault="009A1414" w:rsidP="009A1414">
                            <w:pPr>
                              <w:jc w:val="right"/>
                              <w:rPr>
                                <w:rFonts w:ascii="Arial" w:hAnsi="Arial" w:cs="Arial"/>
                              </w:rPr>
                            </w:pPr>
                            <w:r w:rsidRPr="009A1414">
                              <w:rPr>
                                <w:rFonts w:ascii="Arial" w:hAnsi="Arial" w:cs="Arial"/>
                                <w:sz w:val="20"/>
                                <w:szCs w:val="20"/>
                              </w:rPr>
                              <w:t>BP 48</w:t>
                            </w:r>
                            <w:r>
                              <w:rPr>
                                <w:rFonts w:ascii="Arial" w:hAnsi="Arial" w:cs="Arial"/>
                                <w:sz w:val="20"/>
                                <w:szCs w:val="20"/>
                              </w:rPr>
                              <w:t xml:space="preserve"> -</w:t>
                            </w:r>
                            <w:r w:rsidRPr="009A1414">
                              <w:rPr>
                                <w:rFonts w:ascii="Arial" w:hAnsi="Arial" w:cs="Arial"/>
                                <w:sz w:val="20"/>
                                <w:szCs w:val="20"/>
                              </w:rPr>
                              <w:t xml:space="preserve"> 91192 Gif-sur-Yvette Cedex, FRANCE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082826D" id="_x0000_t202" coordsize="21600,21600" o:spt="202" path="m,l,21600r21600,l21600,xe">
                <v:stroke joinstyle="miter"/>
                <v:path gradientshapeok="t" o:connecttype="rect"/>
              </v:shapetype>
              <v:shape id="Text Box 2" o:spid="_x0000_s1026" type="#_x0000_t202" style="position:absolute;margin-left:3in;margin-top:6.95pt;width:29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" filled="f" stroked="f">
                <v:textbox>
                  <w:txbxContent>
                    <w:p w14:paraId="79107922" w14:textId="77777777" w:rsidR="009A1414" w:rsidRDefault="009A1414" w:rsidP="009A1414">
                      <w:pPr>
                        <w:jc w:val="right"/>
                        <w:rPr>
                          <w:rFonts w:ascii="Arial" w:hAnsi="Arial" w:cs="Arial"/>
                          <w:sz w:val="20"/>
                          <w:szCs w:val="20"/>
                        </w:rPr>
                      </w:pPr>
                      <w:r w:rsidRPr="009A1414">
                        <w:rPr>
                          <w:rFonts w:ascii="Arial" w:hAnsi="Arial" w:cs="Arial"/>
                          <w:sz w:val="20"/>
                          <w:szCs w:val="20"/>
                        </w:rPr>
                        <w:t>L'Or</w:t>
                      </w:r>
                      <w:r>
                        <w:rPr>
                          <w:rFonts w:ascii="Arial" w:hAnsi="Arial" w:cs="Arial"/>
                          <w:sz w:val="20"/>
                          <w:szCs w:val="20"/>
                        </w:rPr>
                        <w:t>me des Merisiers, Saint-Aubin</w:t>
                      </w:r>
                    </w:p>
                    <w:p w14:paraId="080418F2" w14:textId="77777777" w:rsidR="009A1414" w:rsidRPr="009A1414" w:rsidRDefault="009A1414" w:rsidP="009A1414">
                      <w:pPr>
                        <w:jc w:val="right"/>
                        <w:rPr>
                          <w:rFonts w:ascii="Arial" w:hAnsi="Arial" w:cs="Arial"/>
                        </w:rPr>
                      </w:pPr>
                      <w:r w:rsidRPr="009A1414">
                        <w:rPr>
                          <w:rFonts w:ascii="Arial" w:hAnsi="Arial" w:cs="Arial"/>
                          <w:sz w:val="20"/>
                          <w:szCs w:val="20"/>
                        </w:rPr>
                        <w:t>BP 48</w:t>
                      </w:r>
                      <w:r>
                        <w:rPr>
                          <w:rFonts w:ascii="Arial" w:hAnsi="Arial" w:cs="Arial"/>
                          <w:sz w:val="20"/>
                          <w:szCs w:val="20"/>
                        </w:rPr>
                        <w:t xml:space="preserve"> -</w:t>
                      </w:r>
                      <w:r w:rsidRPr="009A1414">
                        <w:rPr>
                          <w:rFonts w:ascii="Arial" w:hAnsi="Arial" w:cs="Arial"/>
                          <w:sz w:val="20"/>
                          <w:szCs w:val="20"/>
                        </w:rPr>
                        <w:t xml:space="preserve"> 91192 Gif-sur-Yvette Cedex, FRANCE</w:t>
                      </w:r>
                    </w:p>
                  </w:txbxContent>
                </v:textbox>
              </v:shape>
            </w:pict>
          </mc:Fallback>
        </mc:AlternateContent>
      </w:r>
    </w:p>
    <w:p w14:paraId="5985E413" w14:textId="77777777" w:rsidR="009A1414" w:rsidRPr="003766E4" w:rsidRDefault="009A1414" w:rsidP="0056351B">
      <w:pPr>
        <w:rPr>
          <w:rFonts w:ascii="Arial" w:hAnsi="Arial" w:cs="Arial"/>
          <w:sz w:val="20"/>
          <w:szCs w:val="20"/>
          <w:lang w:val="en-US"/>
        </w:rPr>
      </w:pPr>
    </w:p>
    <w:p w14:paraId="008B8FF6" w14:textId="77777777" w:rsidR="009A1414" w:rsidRPr="003766E4" w:rsidRDefault="009A1414" w:rsidP="0056351B">
      <w:pPr>
        <w:rPr>
          <w:rFonts w:ascii="Arial" w:hAnsi="Arial" w:cs="Arial"/>
          <w:sz w:val="20"/>
          <w:szCs w:val="20"/>
          <w:lang w:val="en-US"/>
        </w:rPr>
      </w:pPr>
    </w:p>
    <w:p w14:paraId="051E88CB" w14:textId="77777777" w:rsidR="00916BC5" w:rsidRPr="003766E4" w:rsidRDefault="00916BC5" w:rsidP="0056351B">
      <w:pPr>
        <w:rPr>
          <w:rFonts w:ascii="Arial" w:hAnsi="Arial" w:cs="Arial"/>
          <w:sz w:val="20"/>
          <w:szCs w:val="20"/>
          <w:lang w:val="en-US"/>
        </w:rPr>
      </w:pPr>
    </w:p>
    <w:p w14:paraId="7F727E9A" w14:textId="77777777" w:rsidR="00916BC5" w:rsidRPr="003766E4" w:rsidRDefault="00916BC5" w:rsidP="0056351B">
      <w:pPr>
        <w:rPr>
          <w:rFonts w:ascii="Arial" w:hAnsi="Arial" w:cs="Arial"/>
          <w:sz w:val="20"/>
          <w:szCs w:val="20"/>
          <w:lang w:val="en-US"/>
        </w:rPr>
      </w:pPr>
    </w:p>
    <w:tbl>
      <w:tblPr>
        <w:tblpPr w:leftFromText="141" w:rightFromText="141" w:vertAnchor="text" w:horzAnchor="margin" w:tblpXSpec="center" w:tblpYSpec="inside"/>
        <w:tblW w:w="5000" w:type="pct"/>
        <w:tblCellSpacing w:w="0" w:type="dxa"/>
        <w:tblBorders>
          <w:top w:val="outset" w:sz="6" w:space="0" w:color="000080"/>
          <w:left w:val="outset" w:sz="6" w:space="0" w:color="000080"/>
          <w:bottom w:val="outset" w:sz="6" w:space="0" w:color="000080"/>
          <w:right w:val="outset" w:sz="6" w:space="0" w:color="000080"/>
          <w:insideH w:val="outset" w:sz="6" w:space="0" w:color="000080"/>
          <w:insideV w:val="outset" w:sz="6" w:space="0" w:color="000080"/>
        </w:tblBorders>
        <w:shd w:val="clear" w:color="auto" w:fill="000080"/>
        <w:tblCellMar>
          <w:top w:w="75" w:type="dxa"/>
          <w:left w:w="75" w:type="dxa"/>
          <w:bottom w:w="75" w:type="dxa"/>
          <w:right w:w="75" w:type="dxa"/>
        </w:tblCellMar>
        <w:tblLook w:val="0000" w:firstRow="0" w:lastRow="0" w:firstColumn="0" w:lastColumn="0" w:noHBand="0" w:noVBand="0"/>
      </w:tblPr>
      <w:tblGrid>
        <w:gridCol w:w="6497"/>
        <w:gridCol w:w="2755"/>
      </w:tblGrid>
      <w:tr w:rsidR="009A1414" w:rsidRPr="003766E4" w14:paraId="0A193DD4" w14:textId="77777777">
        <w:trPr>
          <w:trHeight w:val="220"/>
          <w:tblCellSpacing w:w="0" w:type="dxa"/>
        </w:trPr>
        <w:tc>
          <w:tcPr>
            <w:tcW w:w="3511" w:type="pct"/>
            <w:shd w:val="clear" w:color="auto" w:fill="000080"/>
            <w:vAlign w:val="center"/>
          </w:tcPr>
          <w:p w14:paraId="666FE1BF" w14:textId="77777777" w:rsidR="009A1414" w:rsidRPr="003766E4" w:rsidRDefault="00C95133" w:rsidP="005B308F">
            <w:pPr>
              <w:spacing w:line="195" w:lineRule="atLeast"/>
              <w:rPr>
                <w:rFonts w:ascii="Arial" w:hAnsi="Arial" w:cs="Arial"/>
                <w:b/>
                <w:color w:val="FFFFFF"/>
                <w:lang w:val="en-US"/>
              </w:rPr>
            </w:pPr>
            <w:r w:rsidRPr="003766E4">
              <w:rPr>
                <w:rFonts w:ascii="Arial" w:hAnsi="Arial" w:cs="Arial"/>
                <w:b/>
                <w:bCs/>
                <w:iCs/>
                <w:lang w:val="en-US"/>
              </w:rPr>
              <w:t xml:space="preserve">Post-doctoral </w:t>
            </w:r>
            <w:r w:rsidRPr="003766E4">
              <w:rPr>
                <w:rFonts w:ascii="Arial" w:hAnsi="Arial" w:cs="Arial"/>
                <w:b/>
                <w:bCs/>
                <w:iCs/>
                <w:color w:val="FFFFFF"/>
                <w:lang w:val="en-US"/>
              </w:rPr>
              <w:t xml:space="preserve">Position </w:t>
            </w:r>
            <w:r w:rsidR="005B308F">
              <w:rPr>
                <w:rFonts w:ascii="Arial" w:hAnsi="Arial" w:cs="Arial"/>
                <w:b/>
                <w:bCs/>
                <w:iCs/>
                <w:color w:val="FFFFFF"/>
                <w:lang w:val="en-US"/>
              </w:rPr>
              <w:t>–</w:t>
            </w:r>
            <w:r w:rsidRPr="003766E4">
              <w:rPr>
                <w:rFonts w:ascii="Arial" w:hAnsi="Arial" w:cs="Arial"/>
                <w:b/>
                <w:bCs/>
                <w:iCs/>
                <w:color w:val="FFFFFF"/>
                <w:lang w:val="en-US"/>
              </w:rPr>
              <w:t xml:space="preserve"> </w:t>
            </w:r>
            <w:r w:rsidR="005B308F">
              <w:rPr>
                <w:rFonts w:ascii="Arial" w:hAnsi="Arial" w:cs="Arial"/>
                <w:b/>
                <w:bCs/>
                <w:iCs/>
                <w:color w:val="FFFFFF"/>
                <w:lang w:val="en-US"/>
              </w:rPr>
              <w:t>(</w:t>
            </w:r>
            <w:r w:rsidR="005B308F">
              <w:rPr>
                <w:rFonts w:ascii="Arial" w:hAnsi="Arial" w:cs="Arial"/>
                <w:b/>
                <w:color w:val="FFFFFF"/>
                <w:lang w:val="en-US"/>
              </w:rPr>
              <w:t>m/f)</w:t>
            </w:r>
          </w:p>
        </w:tc>
        <w:tc>
          <w:tcPr>
            <w:tcW w:w="1489" w:type="pct"/>
            <w:shd w:val="clear" w:color="auto" w:fill="000080"/>
          </w:tcPr>
          <w:p w14:paraId="6D344A74" w14:textId="77777777" w:rsidR="009A1414" w:rsidRPr="003766E4" w:rsidRDefault="003766E4" w:rsidP="0056351B">
            <w:pPr>
              <w:pStyle w:val="NormalWeb"/>
              <w:spacing w:line="195" w:lineRule="atLeast"/>
              <w:jc w:val="center"/>
              <w:rPr>
                <w:rFonts w:ascii="Arial" w:hAnsi="Arial" w:cs="Arial"/>
                <w:color w:val="FFFFFF"/>
                <w:lang w:val="en-US"/>
              </w:rPr>
            </w:pPr>
            <w:r w:rsidRPr="003766E4">
              <w:rPr>
                <w:rFonts w:ascii="Arial" w:hAnsi="Arial" w:cs="Arial"/>
                <w:b/>
                <w:bCs/>
                <w:color w:val="FFFFFF"/>
                <w:lang w:val="en-US"/>
              </w:rPr>
              <w:t>Accelerator</w:t>
            </w:r>
            <w:r w:rsidR="00D5586D" w:rsidRPr="003766E4">
              <w:rPr>
                <w:rFonts w:ascii="Arial" w:hAnsi="Arial" w:cs="Arial"/>
                <w:b/>
                <w:bCs/>
                <w:color w:val="FFFFFF"/>
                <w:lang w:val="en-US"/>
              </w:rPr>
              <w:t xml:space="preserve"> Division</w:t>
            </w:r>
          </w:p>
        </w:tc>
      </w:tr>
    </w:tbl>
    <w:p w14:paraId="0565A0E5" w14:textId="77777777" w:rsidR="00C95133" w:rsidRPr="003766E4" w:rsidRDefault="00C95133" w:rsidP="00826032">
      <w:pPr>
        <w:pStyle w:val="Retraitcorpsdetexte3"/>
        <w:spacing w:after="120"/>
        <w:ind w:left="0" w:firstLine="0"/>
        <w:rPr>
          <w:sz w:val="20"/>
          <w:szCs w:val="20"/>
          <w:lang w:val="en-US"/>
        </w:rPr>
      </w:pPr>
      <w:r w:rsidRPr="003766E4">
        <w:rPr>
          <w:bCs w:val="0"/>
          <w:sz w:val="20"/>
          <w:szCs w:val="20"/>
          <w:lang w:val="en-US"/>
        </w:rPr>
        <w:t>Position</w:t>
      </w:r>
      <w:r w:rsidR="00CC57FB">
        <w:rPr>
          <w:bCs w:val="0"/>
          <w:sz w:val="20"/>
          <w:szCs w:val="20"/>
          <w:lang w:val="en-US"/>
        </w:rPr>
        <w:t>:</w:t>
      </w:r>
      <w:r w:rsidRPr="003766E4">
        <w:rPr>
          <w:bCs w:val="0"/>
          <w:sz w:val="20"/>
          <w:szCs w:val="20"/>
          <w:lang w:val="en-US"/>
        </w:rPr>
        <w:t xml:space="preserve"> </w:t>
      </w:r>
      <w:r w:rsidR="00E459A9">
        <w:rPr>
          <w:bCs w:val="0"/>
          <w:sz w:val="20"/>
          <w:szCs w:val="20"/>
          <w:lang w:val="en-US"/>
        </w:rPr>
        <w:t>Available</w:t>
      </w:r>
      <w:r w:rsidR="00D745AA">
        <w:rPr>
          <w:bCs w:val="0"/>
          <w:sz w:val="20"/>
          <w:szCs w:val="20"/>
          <w:lang w:val="en-US"/>
        </w:rPr>
        <w:t xml:space="preserve"> since </w:t>
      </w:r>
      <w:r w:rsidR="00242CA9">
        <w:rPr>
          <w:bCs w:val="0"/>
          <w:sz w:val="20"/>
          <w:szCs w:val="20"/>
          <w:lang w:val="en-US"/>
        </w:rPr>
        <w:t>April 2021</w:t>
      </w:r>
      <w:r w:rsidR="00791BD4">
        <w:rPr>
          <w:bCs w:val="0"/>
          <w:sz w:val="20"/>
          <w:szCs w:val="20"/>
          <w:lang w:val="en-US"/>
        </w:rPr>
        <w:t xml:space="preserve"> and shall be open until filled.</w:t>
      </w:r>
    </w:p>
    <w:p w14:paraId="26DA317B" w14:textId="0DC223F9" w:rsidR="001D0E66" w:rsidRPr="00BC1816" w:rsidRDefault="001D0E66" w:rsidP="005B308F">
      <w:pPr>
        <w:pStyle w:val="Titre3"/>
        <w:spacing w:before="240" w:beforeAutospacing="0" w:after="120" w:afterAutospacing="0"/>
        <w:jc w:val="both"/>
        <w:rPr>
          <w:rFonts w:ascii="Arial" w:hAnsi="Arial" w:cs="Arial"/>
          <w:b w:val="0"/>
          <w:color w:val="000000" w:themeColor="text1"/>
          <w:sz w:val="20"/>
          <w:szCs w:val="20"/>
          <w:shd w:val="clear" w:color="auto" w:fill="FFFFFF"/>
          <w:lang w:val="en-US"/>
        </w:rPr>
      </w:pPr>
      <w:r w:rsidRPr="00BC1816">
        <w:rPr>
          <w:rFonts w:ascii="Arial" w:hAnsi="Arial" w:cs="Arial"/>
          <w:b w:val="0"/>
          <w:color w:val="000000" w:themeColor="text1"/>
          <w:sz w:val="20"/>
          <w:szCs w:val="20"/>
          <w:shd w:val="clear" w:color="auto" w:fill="FFFFFF"/>
          <w:lang w:val="en-US"/>
        </w:rPr>
        <w:t xml:space="preserve">SOLEIL is the French national synchrotron facility, located on the </w:t>
      </w:r>
      <w:proofErr w:type="spellStart"/>
      <w:r w:rsidRPr="00BC1816">
        <w:rPr>
          <w:rFonts w:ascii="Arial" w:hAnsi="Arial" w:cs="Arial"/>
          <w:b w:val="0"/>
          <w:color w:val="000000" w:themeColor="text1"/>
          <w:sz w:val="20"/>
          <w:szCs w:val="20"/>
          <w:shd w:val="clear" w:color="auto" w:fill="FFFFFF"/>
          <w:lang w:val="en-US"/>
        </w:rPr>
        <w:t>Saclay</w:t>
      </w:r>
      <w:proofErr w:type="spellEnd"/>
      <w:r w:rsidRPr="00BC1816">
        <w:rPr>
          <w:rFonts w:ascii="Arial" w:hAnsi="Arial" w:cs="Arial"/>
          <w:b w:val="0"/>
          <w:color w:val="000000" w:themeColor="text1"/>
          <w:sz w:val="20"/>
          <w:szCs w:val="20"/>
          <w:shd w:val="clear" w:color="auto" w:fill="FFFFFF"/>
          <w:lang w:val="en-US"/>
        </w:rPr>
        <w:t xml:space="preserve"> Plateau near Paris. It is a multi-disciplinary instrument and a research laboratory, whose mission is to run research programs using synchrotron radiation, to develop state-of-the-art instrumentation on the beamlines, and to make those available to the scientific community. SOLEIL, a unique tool for both academic research and industrial applications across a wide range of disciplines including physics, biology, chemistry etc., is used by over 5 000 researchers coming from France and abroad. It is based on a state-of-the-art synchrotron source, both in terms of brilliance and stability. The facility is a “public” company employing about 500 people, founded by the CNRS and the CEA, and partner of the Paris-</w:t>
      </w:r>
      <w:proofErr w:type="spellStart"/>
      <w:r w:rsidRPr="00BC1816">
        <w:rPr>
          <w:rFonts w:ascii="Arial" w:hAnsi="Arial" w:cs="Arial"/>
          <w:b w:val="0"/>
          <w:color w:val="000000" w:themeColor="text1"/>
          <w:sz w:val="20"/>
          <w:szCs w:val="20"/>
          <w:shd w:val="clear" w:color="auto" w:fill="FFFFFF"/>
          <w:lang w:val="en-US"/>
        </w:rPr>
        <w:t>Saclay</w:t>
      </w:r>
      <w:proofErr w:type="spellEnd"/>
      <w:r w:rsidRPr="00BC1816">
        <w:rPr>
          <w:rFonts w:ascii="Arial" w:hAnsi="Arial" w:cs="Arial"/>
          <w:b w:val="0"/>
          <w:color w:val="000000" w:themeColor="text1"/>
          <w:sz w:val="20"/>
          <w:szCs w:val="20"/>
          <w:shd w:val="clear" w:color="auto" w:fill="FFFFFF"/>
          <w:lang w:val="en-US"/>
        </w:rPr>
        <w:t xml:space="preserve"> University. The storage ring that generates synchrotron radiation stores a 2.75 GeV electron beam, has the circumference of 354 m, and runs continuously 24 hours a day, 7 days a week, with uninterrupted periods up to 10 weeks.</w:t>
      </w:r>
      <w:r w:rsidR="007C4DFD">
        <w:rPr>
          <w:rFonts w:ascii="Arial" w:hAnsi="Arial" w:cs="Arial"/>
          <w:b w:val="0"/>
          <w:color w:val="000000" w:themeColor="text1"/>
          <w:sz w:val="20"/>
          <w:szCs w:val="20"/>
          <w:shd w:val="clear" w:color="auto" w:fill="FFFFFF"/>
          <w:lang w:val="en-US"/>
        </w:rPr>
        <w:t xml:space="preserve"> Currently studies for a major upgrade project are being pursued.</w:t>
      </w:r>
    </w:p>
    <w:p w14:paraId="1BA90FAE" w14:textId="77777777" w:rsidR="009A1414" w:rsidRPr="003766E4" w:rsidRDefault="00432983" w:rsidP="005B308F">
      <w:pPr>
        <w:pStyle w:val="Titre3"/>
        <w:spacing w:before="240" w:beforeAutospacing="0" w:after="120" w:afterAutospacing="0"/>
        <w:jc w:val="both"/>
        <w:rPr>
          <w:rFonts w:ascii="Arial" w:hAnsi="Arial" w:cs="Arial"/>
          <w:sz w:val="20"/>
          <w:szCs w:val="20"/>
          <w:lang w:val="en-US"/>
        </w:rPr>
      </w:pPr>
      <w:r w:rsidRPr="003766E4">
        <w:rPr>
          <w:rFonts w:ascii="Arial" w:hAnsi="Arial" w:cs="Arial"/>
          <w:sz w:val="20"/>
          <w:szCs w:val="20"/>
          <w:lang w:val="en-US"/>
        </w:rPr>
        <w:t>Post-doctoral Position -</w:t>
      </w:r>
      <w:r w:rsidR="00C95133" w:rsidRPr="003766E4">
        <w:rPr>
          <w:rFonts w:ascii="Arial" w:hAnsi="Arial" w:cs="Arial"/>
          <w:sz w:val="20"/>
          <w:szCs w:val="20"/>
          <w:lang w:val="en-US"/>
        </w:rPr>
        <w:t xml:space="preserve"> (m/f)</w:t>
      </w:r>
    </w:p>
    <w:p w14:paraId="3FCB5170" w14:textId="77777777" w:rsidR="009A1414" w:rsidRDefault="00C95133" w:rsidP="005B308F">
      <w:pPr>
        <w:pStyle w:val="Titre3"/>
        <w:numPr>
          <w:ilvl w:val="0"/>
          <w:numId w:val="13"/>
        </w:numPr>
        <w:spacing w:before="240" w:beforeAutospacing="0" w:after="120" w:afterAutospacing="0"/>
        <w:ind w:left="284" w:firstLine="0"/>
        <w:jc w:val="both"/>
        <w:rPr>
          <w:rFonts w:ascii="Arial" w:hAnsi="Arial" w:cs="Arial"/>
          <w:sz w:val="20"/>
          <w:szCs w:val="20"/>
          <w:lang w:val="en-US"/>
        </w:rPr>
      </w:pPr>
      <w:r w:rsidRPr="003766E4">
        <w:rPr>
          <w:rFonts w:ascii="Arial" w:hAnsi="Arial" w:cs="Arial"/>
          <w:sz w:val="20"/>
          <w:szCs w:val="20"/>
          <w:lang w:val="en-US"/>
        </w:rPr>
        <w:t>Mission</w:t>
      </w:r>
    </w:p>
    <w:p w14:paraId="76001D9C" w14:textId="77777777" w:rsidR="001D0E66" w:rsidRPr="001D0E66" w:rsidRDefault="001D0E66" w:rsidP="005C674B">
      <w:pPr>
        <w:pStyle w:val="Titre3"/>
        <w:jc w:val="both"/>
        <w:rPr>
          <w:rFonts w:ascii="Arial" w:hAnsi="Arial" w:cs="Arial"/>
          <w:b w:val="0"/>
          <w:sz w:val="20"/>
          <w:szCs w:val="20"/>
          <w:lang w:val="en-US"/>
        </w:rPr>
      </w:pPr>
      <w:r w:rsidRPr="001D0E66">
        <w:rPr>
          <w:rFonts w:ascii="Arial" w:hAnsi="Arial" w:cs="Arial"/>
          <w:b w:val="0"/>
          <w:sz w:val="20"/>
          <w:szCs w:val="20"/>
          <w:lang w:val="en-US"/>
        </w:rPr>
        <w:t xml:space="preserve">As described above, SOLEIL is routinely delivering photons as a state-of-the-art 3rd generation light source (LS) in the world with its demonstrated performance. It provides a low beam emittance of 4 nm·rad horizontally and 40 pm·rad vertically with excellent stability. The storage ring consists of an extended DB (Double Bend) lattice, which is fully optimized in terms of high availability of straight sections for insertion devices, beam sizes and divergences at source points, and </w:t>
      </w:r>
      <w:r w:rsidR="001A0CFA">
        <w:rPr>
          <w:rFonts w:ascii="Arial" w:hAnsi="Arial" w:cs="Arial"/>
          <w:b w:val="0"/>
          <w:sz w:val="20"/>
          <w:szCs w:val="20"/>
          <w:lang w:val="en-US"/>
        </w:rPr>
        <w:t xml:space="preserve">of </w:t>
      </w:r>
      <w:r w:rsidRPr="001D0E66">
        <w:rPr>
          <w:rFonts w:ascii="Arial" w:hAnsi="Arial" w:cs="Arial"/>
          <w:b w:val="0"/>
          <w:sz w:val="20"/>
          <w:szCs w:val="20"/>
          <w:lang w:val="en-US"/>
        </w:rPr>
        <w:t xml:space="preserve">beam lifetime. Top-up </w:t>
      </w:r>
      <w:r w:rsidR="001A0CFA" w:rsidRPr="001D0E66">
        <w:rPr>
          <w:rFonts w:ascii="Arial" w:hAnsi="Arial" w:cs="Arial"/>
          <w:b w:val="0"/>
          <w:sz w:val="20"/>
          <w:szCs w:val="20"/>
          <w:lang w:val="en-US"/>
        </w:rPr>
        <w:t xml:space="preserve">injection as well as a number of feedback systems </w:t>
      </w:r>
      <w:r w:rsidR="001A0CFA">
        <w:rPr>
          <w:rFonts w:ascii="Arial" w:hAnsi="Arial" w:cs="Arial"/>
          <w:b w:val="0"/>
          <w:sz w:val="20"/>
          <w:szCs w:val="20"/>
          <w:lang w:val="en-US"/>
        </w:rPr>
        <w:t>is</w:t>
      </w:r>
      <w:r w:rsidRPr="001D0E66">
        <w:rPr>
          <w:rFonts w:ascii="Arial" w:hAnsi="Arial" w:cs="Arial"/>
          <w:b w:val="0"/>
          <w:sz w:val="20"/>
          <w:szCs w:val="20"/>
          <w:lang w:val="en-US"/>
        </w:rPr>
        <w:t xml:space="preserve"> running at all times. Besides, it constantly runs in 5 modes of operation, differing in beam fillings, stored beam currents and optics, to fulfill the demands of a wide range of experiment</w:t>
      </w:r>
      <w:r>
        <w:rPr>
          <w:rFonts w:ascii="Arial" w:hAnsi="Arial" w:cs="Arial"/>
          <w:b w:val="0"/>
          <w:sz w:val="20"/>
          <w:szCs w:val="20"/>
          <w:lang w:val="en-US"/>
        </w:rPr>
        <w:t>s carried out in the beamlines.</w:t>
      </w:r>
    </w:p>
    <w:p w14:paraId="7D7CE766" w14:textId="3EE13B2B" w:rsidR="001D0E66" w:rsidRPr="001D0E66" w:rsidRDefault="001D0E66" w:rsidP="001D0E66">
      <w:pPr>
        <w:pStyle w:val="Titre3"/>
        <w:spacing w:before="240" w:after="120"/>
        <w:jc w:val="both"/>
        <w:rPr>
          <w:rFonts w:ascii="Arial" w:hAnsi="Arial" w:cs="Arial"/>
          <w:b w:val="0"/>
          <w:sz w:val="20"/>
          <w:szCs w:val="20"/>
          <w:lang w:val="en-US"/>
        </w:rPr>
      </w:pPr>
      <w:r w:rsidRPr="001D0E66">
        <w:rPr>
          <w:rFonts w:ascii="Arial" w:hAnsi="Arial" w:cs="Arial"/>
          <w:b w:val="0"/>
          <w:sz w:val="20"/>
          <w:szCs w:val="20"/>
          <w:lang w:val="en-US"/>
        </w:rPr>
        <w:t>On the other hand, there is today a</w:t>
      </w:r>
      <w:r w:rsidR="00876236">
        <w:rPr>
          <w:rFonts w:ascii="Arial" w:hAnsi="Arial" w:cs="Arial"/>
          <w:b w:val="0"/>
          <w:sz w:val="20"/>
          <w:szCs w:val="20"/>
          <w:lang w:val="en-US"/>
        </w:rPr>
        <w:t xml:space="preserve">n </w:t>
      </w:r>
      <w:r w:rsidRPr="001D0E66">
        <w:rPr>
          <w:rFonts w:ascii="Arial" w:hAnsi="Arial" w:cs="Arial"/>
          <w:b w:val="0"/>
          <w:sz w:val="20"/>
          <w:szCs w:val="20"/>
          <w:lang w:val="en-US"/>
        </w:rPr>
        <w:t>explosive</w:t>
      </w:r>
      <w:r w:rsidR="00876236">
        <w:rPr>
          <w:rFonts w:ascii="Arial" w:hAnsi="Arial" w:cs="Arial"/>
          <w:b w:val="0"/>
          <w:sz w:val="20"/>
          <w:szCs w:val="20"/>
          <w:lang w:val="en-US"/>
        </w:rPr>
        <w:t xml:space="preserve"> wave i</w:t>
      </w:r>
      <w:r w:rsidRPr="001D0E66">
        <w:rPr>
          <w:rFonts w:ascii="Arial" w:hAnsi="Arial" w:cs="Arial"/>
          <w:b w:val="0"/>
          <w:sz w:val="20"/>
          <w:szCs w:val="20"/>
          <w:lang w:val="en-US"/>
        </w:rPr>
        <w:t xml:space="preserve">n the LS community </w:t>
      </w:r>
      <w:r w:rsidR="00501D1E">
        <w:rPr>
          <w:rFonts w:ascii="Arial" w:hAnsi="Arial" w:cs="Arial"/>
          <w:b w:val="0"/>
          <w:sz w:val="20"/>
          <w:szCs w:val="20"/>
          <w:lang w:val="en-US"/>
        </w:rPr>
        <w:t xml:space="preserve">worldwide </w:t>
      </w:r>
      <w:r w:rsidR="00BC1816">
        <w:rPr>
          <w:rFonts w:ascii="Arial" w:hAnsi="Arial" w:cs="Arial"/>
          <w:b w:val="0"/>
          <w:sz w:val="20"/>
          <w:szCs w:val="20"/>
          <w:lang w:val="en-US"/>
        </w:rPr>
        <w:t>of</w:t>
      </w:r>
      <w:r w:rsidRPr="001D0E66">
        <w:rPr>
          <w:rFonts w:ascii="Arial" w:hAnsi="Arial" w:cs="Arial"/>
          <w:b w:val="0"/>
          <w:sz w:val="20"/>
          <w:szCs w:val="20"/>
          <w:lang w:val="en-US"/>
        </w:rPr>
        <w:t xml:space="preserve"> constructing a new generation of LS rings called Diffraction Limited Storage Rings (DLSR), thanks to a marked progress in the technology over the last decade especially in magnets and vacuum. Designing a lattice with bending magnets split in many pieces and introducing high gradient quadrupoles in between them in a special configuration called Multi-Bend Achromat (MBA) allows lowering the horizontal emittance by more than an order of magnitude, which in turn increase</w:t>
      </w:r>
      <w:r w:rsidR="00FC7EEC">
        <w:rPr>
          <w:rFonts w:ascii="Arial" w:hAnsi="Arial" w:cs="Arial"/>
          <w:b w:val="0"/>
          <w:sz w:val="20"/>
          <w:szCs w:val="20"/>
          <w:lang w:val="en-US"/>
        </w:rPr>
        <w:t>s</w:t>
      </w:r>
      <w:r w:rsidRPr="001D0E66">
        <w:rPr>
          <w:rFonts w:ascii="Arial" w:hAnsi="Arial" w:cs="Arial"/>
          <w:b w:val="0"/>
          <w:sz w:val="20"/>
          <w:szCs w:val="20"/>
          <w:lang w:val="en-US"/>
        </w:rPr>
        <w:t xml:space="preserve"> the brilliance </w:t>
      </w:r>
      <w:r w:rsidR="00DA4BE8">
        <w:rPr>
          <w:rFonts w:ascii="Arial" w:hAnsi="Arial" w:cs="Arial"/>
          <w:b w:val="0"/>
          <w:sz w:val="20"/>
          <w:szCs w:val="20"/>
          <w:lang w:val="en-US"/>
        </w:rPr>
        <w:t xml:space="preserve">typically </w:t>
      </w:r>
      <w:r w:rsidRPr="001D0E66">
        <w:rPr>
          <w:rFonts w:ascii="Arial" w:hAnsi="Arial" w:cs="Arial"/>
          <w:b w:val="0"/>
          <w:sz w:val="20"/>
          <w:szCs w:val="20"/>
          <w:lang w:val="en-US"/>
        </w:rPr>
        <w:t xml:space="preserve">by two orders of magnitude. To be able to continue serving as a </w:t>
      </w:r>
      <w:r w:rsidR="00501D1E">
        <w:rPr>
          <w:rFonts w:ascii="Arial" w:hAnsi="Arial" w:cs="Arial"/>
          <w:b w:val="0"/>
          <w:sz w:val="20"/>
          <w:szCs w:val="20"/>
          <w:lang w:val="en-US"/>
        </w:rPr>
        <w:t xml:space="preserve">top </w:t>
      </w:r>
      <w:r w:rsidRPr="001D0E66">
        <w:rPr>
          <w:rFonts w:ascii="Arial" w:hAnsi="Arial" w:cs="Arial"/>
          <w:b w:val="0"/>
          <w:sz w:val="20"/>
          <w:szCs w:val="20"/>
          <w:lang w:val="en-US"/>
        </w:rPr>
        <w:t xml:space="preserve">class light source in future, SOLEIL </w:t>
      </w:r>
      <w:r w:rsidR="00571307">
        <w:rPr>
          <w:rFonts w:ascii="Arial" w:hAnsi="Arial" w:cs="Arial"/>
          <w:b w:val="0"/>
          <w:sz w:val="20"/>
          <w:szCs w:val="20"/>
          <w:lang w:val="en-US"/>
        </w:rPr>
        <w:t>has officially launched</w:t>
      </w:r>
      <w:r w:rsidRPr="001D0E66">
        <w:rPr>
          <w:rFonts w:ascii="Arial" w:hAnsi="Arial" w:cs="Arial"/>
          <w:b w:val="0"/>
          <w:sz w:val="20"/>
          <w:szCs w:val="20"/>
          <w:lang w:val="en-US"/>
        </w:rPr>
        <w:t xml:space="preserve"> R&amp;D studies </w:t>
      </w:r>
      <w:r w:rsidR="00571307">
        <w:rPr>
          <w:rFonts w:ascii="Arial" w:hAnsi="Arial" w:cs="Arial"/>
          <w:b w:val="0"/>
          <w:sz w:val="20"/>
          <w:szCs w:val="20"/>
          <w:lang w:val="en-US"/>
        </w:rPr>
        <w:t xml:space="preserve">for its upgrade since beginning of 2019 </w:t>
      </w:r>
      <w:r w:rsidR="00E57155">
        <w:rPr>
          <w:rFonts w:ascii="Arial" w:hAnsi="Arial" w:cs="Arial"/>
          <w:b w:val="0"/>
          <w:sz w:val="20"/>
          <w:szCs w:val="20"/>
          <w:lang w:val="en-US"/>
        </w:rPr>
        <w:t>and</w:t>
      </w:r>
      <w:r w:rsidR="00571307">
        <w:rPr>
          <w:rFonts w:ascii="Arial" w:hAnsi="Arial" w:cs="Arial"/>
          <w:b w:val="0"/>
          <w:sz w:val="20"/>
          <w:szCs w:val="20"/>
          <w:lang w:val="en-US"/>
        </w:rPr>
        <w:t xml:space="preserve"> a CDR </w:t>
      </w:r>
      <w:r w:rsidR="00E57155" w:rsidRPr="00E57155">
        <w:rPr>
          <w:rFonts w:ascii="Arial" w:hAnsi="Arial" w:cs="Arial"/>
          <w:b w:val="0"/>
          <w:sz w:val="20"/>
          <w:szCs w:val="20"/>
          <w:lang w:val="en-US"/>
        </w:rPr>
        <w:t xml:space="preserve">(Conceptual Design Report) </w:t>
      </w:r>
      <w:r w:rsidR="00E57155">
        <w:rPr>
          <w:rFonts w:ascii="Arial" w:hAnsi="Arial" w:cs="Arial"/>
          <w:b w:val="0"/>
          <w:sz w:val="20"/>
          <w:szCs w:val="20"/>
          <w:lang w:val="en-US"/>
        </w:rPr>
        <w:t>was compiled at</w:t>
      </w:r>
      <w:r w:rsidR="00571307">
        <w:rPr>
          <w:rFonts w:ascii="Arial" w:hAnsi="Arial" w:cs="Arial"/>
          <w:b w:val="0"/>
          <w:sz w:val="20"/>
          <w:szCs w:val="20"/>
          <w:lang w:val="en-US"/>
        </w:rPr>
        <w:t xml:space="preserve"> the end of 2020.</w:t>
      </w:r>
    </w:p>
    <w:p w14:paraId="3BC62C77" w14:textId="77777777" w:rsidR="001D0E66" w:rsidRDefault="001D0E66" w:rsidP="001D0E66">
      <w:pPr>
        <w:pStyle w:val="Titre3"/>
        <w:spacing w:before="240" w:after="120"/>
        <w:jc w:val="both"/>
        <w:rPr>
          <w:rFonts w:ascii="Arial" w:hAnsi="Arial" w:cs="Arial"/>
          <w:b w:val="0"/>
          <w:sz w:val="20"/>
          <w:szCs w:val="20"/>
          <w:lang w:val="en-US"/>
        </w:rPr>
      </w:pPr>
      <w:r w:rsidRPr="001D0E66">
        <w:rPr>
          <w:rFonts w:ascii="Arial" w:hAnsi="Arial" w:cs="Arial"/>
          <w:b w:val="0"/>
          <w:sz w:val="20"/>
          <w:szCs w:val="20"/>
          <w:lang w:val="en-US"/>
        </w:rPr>
        <w:t xml:space="preserve">It has been known, however, that construction of a DLSR imposes a series of critical accelerator physics and technological challenges to overcome. </w:t>
      </w:r>
      <w:r w:rsidR="000B4C0E">
        <w:rPr>
          <w:rFonts w:ascii="Arial" w:hAnsi="Arial" w:cs="Arial"/>
          <w:b w:val="0"/>
          <w:sz w:val="20"/>
          <w:szCs w:val="20"/>
          <w:lang w:val="en-US"/>
        </w:rPr>
        <w:t>A</w:t>
      </w:r>
      <w:r w:rsidRPr="001D0E66">
        <w:rPr>
          <w:rFonts w:ascii="Arial" w:hAnsi="Arial" w:cs="Arial"/>
          <w:b w:val="0"/>
          <w:sz w:val="20"/>
          <w:szCs w:val="20"/>
          <w:lang w:val="en-US"/>
        </w:rPr>
        <w:t xml:space="preserve"> lattice </w:t>
      </w:r>
      <w:r w:rsidR="000B4C0E">
        <w:rPr>
          <w:rFonts w:ascii="Arial" w:hAnsi="Arial" w:cs="Arial"/>
          <w:b w:val="0"/>
          <w:sz w:val="20"/>
          <w:szCs w:val="20"/>
          <w:lang w:val="en-US"/>
        </w:rPr>
        <w:t>a</w:t>
      </w:r>
      <w:r w:rsidRPr="001D0E66">
        <w:rPr>
          <w:rFonts w:ascii="Arial" w:hAnsi="Arial" w:cs="Arial"/>
          <w:b w:val="0"/>
          <w:sz w:val="20"/>
          <w:szCs w:val="20"/>
          <w:lang w:val="en-US"/>
        </w:rPr>
        <w:t>chiev</w:t>
      </w:r>
      <w:r w:rsidR="000B4C0E">
        <w:rPr>
          <w:rFonts w:ascii="Arial" w:hAnsi="Arial" w:cs="Arial"/>
          <w:b w:val="0"/>
          <w:sz w:val="20"/>
          <w:szCs w:val="20"/>
          <w:lang w:val="en-US"/>
        </w:rPr>
        <w:t>ing</w:t>
      </w:r>
      <w:r w:rsidRPr="001D0E66">
        <w:rPr>
          <w:rFonts w:ascii="Arial" w:hAnsi="Arial" w:cs="Arial"/>
          <w:b w:val="0"/>
          <w:sz w:val="20"/>
          <w:szCs w:val="20"/>
          <w:lang w:val="en-US"/>
        </w:rPr>
        <w:t xml:space="preserve"> the desired ultra-low horizontal emittance generally suffers </w:t>
      </w:r>
      <w:r w:rsidR="005E6484">
        <w:rPr>
          <w:rFonts w:ascii="Arial" w:hAnsi="Arial" w:cs="Arial"/>
          <w:b w:val="0"/>
          <w:sz w:val="20"/>
          <w:szCs w:val="20"/>
          <w:lang w:val="en-US"/>
        </w:rPr>
        <w:t>resultantly</w:t>
      </w:r>
      <w:r w:rsidRPr="001D0E66">
        <w:rPr>
          <w:rFonts w:ascii="Arial" w:hAnsi="Arial" w:cs="Arial"/>
          <w:b w:val="0"/>
          <w:sz w:val="20"/>
          <w:szCs w:val="20"/>
          <w:lang w:val="en-US"/>
        </w:rPr>
        <w:t xml:space="preserve"> from reduced dynamic acceptance due to enhanced nonlinearity, and also </w:t>
      </w:r>
      <w:r w:rsidR="005E6484">
        <w:rPr>
          <w:rFonts w:ascii="Arial" w:hAnsi="Arial" w:cs="Arial"/>
          <w:b w:val="0"/>
          <w:sz w:val="20"/>
          <w:szCs w:val="20"/>
          <w:lang w:val="en-US"/>
        </w:rPr>
        <w:t>to</w:t>
      </w:r>
      <w:r w:rsidRPr="001D0E66">
        <w:rPr>
          <w:rFonts w:ascii="Arial" w:hAnsi="Arial" w:cs="Arial"/>
          <w:b w:val="0"/>
          <w:sz w:val="20"/>
          <w:szCs w:val="20"/>
          <w:lang w:val="en-US"/>
        </w:rPr>
        <w:t xml:space="preserve"> extremely high sensitivity to all sorts of imperfections. </w:t>
      </w:r>
      <w:r w:rsidR="000B4C0E">
        <w:rPr>
          <w:rFonts w:ascii="Arial" w:hAnsi="Arial" w:cs="Arial"/>
          <w:b w:val="0"/>
          <w:sz w:val="20"/>
          <w:szCs w:val="20"/>
          <w:lang w:val="en-US"/>
        </w:rPr>
        <w:t>On top of which, i</w:t>
      </w:r>
      <w:r w:rsidRPr="001D0E66">
        <w:rPr>
          <w:rFonts w:ascii="Arial" w:hAnsi="Arial" w:cs="Arial"/>
          <w:b w:val="0"/>
          <w:sz w:val="20"/>
          <w:szCs w:val="20"/>
          <w:lang w:val="en-US"/>
        </w:rPr>
        <w:t xml:space="preserve">n the case of </w:t>
      </w:r>
      <w:r w:rsidR="000B4C0E">
        <w:rPr>
          <w:rFonts w:ascii="Arial" w:hAnsi="Arial" w:cs="Arial"/>
          <w:b w:val="0"/>
          <w:sz w:val="20"/>
          <w:szCs w:val="20"/>
          <w:lang w:val="en-US"/>
        </w:rPr>
        <w:t xml:space="preserve">upgrading </w:t>
      </w:r>
      <w:r w:rsidRPr="001D0E66">
        <w:rPr>
          <w:rFonts w:ascii="Arial" w:hAnsi="Arial" w:cs="Arial"/>
          <w:b w:val="0"/>
          <w:sz w:val="20"/>
          <w:szCs w:val="20"/>
          <w:lang w:val="en-US"/>
        </w:rPr>
        <w:t xml:space="preserve">an already existing machine </w:t>
      </w:r>
      <w:r w:rsidR="000B4C0E">
        <w:rPr>
          <w:rFonts w:ascii="Arial" w:hAnsi="Arial" w:cs="Arial"/>
          <w:b w:val="0"/>
          <w:sz w:val="20"/>
          <w:szCs w:val="20"/>
          <w:lang w:val="en-US"/>
        </w:rPr>
        <w:t>such as</w:t>
      </w:r>
      <w:r w:rsidRPr="001D0E66">
        <w:rPr>
          <w:rFonts w:ascii="Arial" w:hAnsi="Arial" w:cs="Arial"/>
          <w:b w:val="0"/>
          <w:sz w:val="20"/>
          <w:szCs w:val="20"/>
          <w:lang w:val="en-US"/>
        </w:rPr>
        <w:t xml:space="preserve"> SOLEIL, another fundamental difficulty </w:t>
      </w:r>
      <w:r w:rsidR="000B4C0E">
        <w:rPr>
          <w:rFonts w:ascii="Arial" w:hAnsi="Arial" w:cs="Arial"/>
          <w:b w:val="0"/>
          <w:sz w:val="20"/>
          <w:szCs w:val="20"/>
          <w:lang w:val="en-US"/>
        </w:rPr>
        <w:t xml:space="preserve">must be </w:t>
      </w:r>
      <w:r w:rsidR="00D328EC">
        <w:rPr>
          <w:rFonts w:ascii="Arial" w:hAnsi="Arial" w:cs="Arial"/>
          <w:b w:val="0"/>
          <w:sz w:val="20"/>
          <w:szCs w:val="20"/>
          <w:lang w:val="en-US"/>
        </w:rPr>
        <w:t>faced</w:t>
      </w:r>
      <w:r w:rsidR="000B4C0E">
        <w:rPr>
          <w:rFonts w:ascii="Arial" w:hAnsi="Arial" w:cs="Arial"/>
          <w:b w:val="0"/>
          <w:sz w:val="20"/>
          <w:szCs w:val="20"/>
          <w:lang w:val="en-US"/>
        </w:rPr>
        <w:t xml:space="preserve">, </w:t>
      </w:r>
      <w:r w:rsidR="005E6484">
        <w:rPr>
          <w:rFonts w:ascii="Arial" w:hAnsi="Arial" w:cs="Arial"/>
          <w:b w:val="0"/>
          <w:sz w:val="20"/>
          <w:szCs w:val="20"/>
          <w:lang w:val="en-US"/>
        </w:rPr>
        <w:t>namely</w:t>
      </w:r>
      <w:r w:rsidRPr="001D0E66">
        <w:rPr>
          <w:rFonts w:ascii="Arial" w:hAnsi="Arial" w:cs="Arial"/>
          <w:b w:val="0"/>
          <w:sz w:val="20"/>
          <w:szCs w:val="20"/>
          <w:lang w:val="en-US"/>
        </w:rPr>
        <w:t xml:space="preserve"> that an upgrade</w:t>
      </w:r>
      <w:r w:rsidR="000B4C0E">
        <w:rPr>
          <w:rFonts w:ascii="Arial" w:hAnsi="Arial" w:cs="Arial"/>
          <w:b w:val="0"/>
          <w:sz w:val="20"/>
          <w:szCs w:val="20"/>
          <w:lang w:val="en-US"/>
        </w:rPr>
        <w:t>d</w:t>
      </w:r>
      <w:r w:rsidRPr="001D0E66">
        <w:rPr>
          <w:rFonts w:ascii="Arial" w:hAnsi="Arial" w:cs="Arial"/>
          <w:b w:val="0"/>
          <w:sz w:val="20"/>
          <w:szCs w:val="20"/>
          <w:lang w:val="en-US"/>
        </w:rPr>
        <w:t xml:space="preserve"> DSLR must </w:t>
      </w:r>
      <w:r w:rsidR="00D328EC">
        <w:rPr>
          <w:rFonts w:ascii="Arial" w:hAnsi="Arial" w:cs="Arial"/>
          <w:b w:val="0"/>
          <w:sz w:val="20"/>
          <w:szCs w:val="20"/>
          <w:lang w:val="en-US"/>
        </w:rPr>
        <w:t>match</w:t>
      </w:r>
      <w:r w:rsidR="000B4C0E">
        <w:rPr>
          <w:rFonts w:ascii="Arial" w:hAnsi="Arial" w:cs="Arial"/>
          <w:b w:val="0"/>
          <w:sz w:val="20"/>
          <w:szCs w:val="20"/>
          <w:lang w:val="en-US"/>
        </w:rPr>
        <w:t xml:space="preserve"> the radiation source points of</w:t>
      </w:r>
      <w:r w:rsidR="000676FE">
        <w:rPr>
          <w:rFonts w:ascii="Arial" w:hAnsi="Arial" w:cs="Arial"/>
          <w:b w:val="0"/>
          <w:sz w:val="20"/>
          <w:szCs w:val="20"/>
          <w:lang w:val="en-US"/>
        </w:rPr>
        <w:t xml:space="preserve"> the existing beamlines</w:t>
      </w:r>
      <w:r>
        <w:rPr>
          <w:rFonts w:ascii="Arial" w:hAnsi="Arial" w:cs="Arial"/>
          <w:b w:val="0"/>
          <w:sz w:val="20"/>
          <w:szCs w:val="20"/>
          <w:lang w:val="en-US"/>
        </w:rPr>
        <w:t>.</w:t>
      </w:r>
      <w:r w:rsidR="000676FE">
        <w:rPr>
          <w:rFonts w:ascii="Arial" w:hAnsi="Arial" w:cs="Arial"/>
          <w:b w:val="0"/>
          <w:sz w:val="20"/>
          <w:szCs w:val="20"/>
          <w:lang w:val="en-US"/>
        </w:rPr>
        <w:t xml:space="preserve"> </w:t>
      </w:r>
      <w:r w:rsidR="006F70AC">
        <w:rPr>
          <w:rFonts w:ascii="Arial" w:hAnsi="Arial" w:cs="Arial"/>
          <w:b w:val="0"/>
          <w:sz w:val="20"/>
          <w:szCs w:val="20"/>
          <w:lang w:val="en-US"/>
        </w:rPr>
        <w:t>With all above taken into account</w:t>
      </w:r>
      <w:r w:rsidR="000676FE">
        <w:rPr>
          <w:rFonts w:ascii="Arial" w:hAnsi="Arial" w:cs="Arial"/>
          <w:b w:val="0"/>
          <w:sz w:val="20"/>
          <w:szCs w:val="20"/>
          <w:lang w:val="en-US"/>
        </w:rPr>
        <w:t xml:space="preserve">, </w:t>
      </w:r>
      <w:r w:rsidR="00F53BB1">
        <w:rPr>
          <w:rFonts w:ascii="Arial" w:hAnsi="Arial" w:cs="Arial"/>
          <w:b w:val="0"/>
          <w:sz w:val="20"/>
          <w:szCs w:val="20"/>
          <w:lang w:val="en-US"/>
        </w:rPr>
        <w:t xml:space="preserve">the </w:t>
      </w:r>
      <w:r w:rsidR="000676FE">
        <w:rPr>
          <w:rFonts w:ascii="Arial" w:hAnsi="Arial" w:cs="Arial"/>
          <w:b w:val="0"/>
          <w:sz w:val="20"/>
          <w:szCs w:val="20"/>
          <w:lang w:val="en-US"/>
        </w:rPr>
        <w:t xml:space="preserve">SOLEIL </w:t>
      </w:r>
      <w:r w:rsidR="000B4C0E">
        <w:rPr>
          <w:rFonts w:ascii="Arial" w:hAnsi="Arial" w:cs="Arial"/>
          <w:b w:val="0"/>
          <w:sz w:val="20"/>
          <w:szCs w:val="20"/>
          <w:lang w:val="en-US"/>
        </w:rPr>
        <w:t>upgrade C</w:t>
      </w:r>
      <w:r w:rsidR="005E6484">
        <w:rPr>
          <w:rFonts w:ascii="Arial" w:hAnsi="Arial" w:cs="Arial"/>
          <w:b w:val="0"/>
          <w:sz w:val="20"/>
          <w:szCs w:val="20"/>
          <w:lang w:val="en-US"/>
        </w:rPr>
        <w:t xml:space="preserve">DR team has come up with a lattice solution providing </w:t>
      </w:r>
      <w:r w:rsidR="00F53BB1">
        <w:rPr>
          <w:rFonts w:ascii="Arial" w:hAnsi="Arial" w:cs="Arial"/>
          <w:b w:val="0"/>
          <w:sz w:val="20"/>
          <w:szCs w:val="20"/>
          <w:lang w:val="en-US"/>
        </w:rPr>
        <w:t>a</w:t>
      </w:r>
      <w:r w:rsidR="005E6484">
        <w:rPr>
          <w:rFonts w:ascii="Arial" w:hAnsi="Arial" w:cs="Arial"/>
          <w:b w:val="0"/>
          <w:sz w:val="20"/>
          <w:szCs w:val="20"/>
          <w:lang w:val="en-US"/>
        </w:rPr>
        <w:t xml:space="preserve"> horizontal </w:t>
      </w:r>
      <w:r w:rsidR="00F53BB1">
        <w:rPr>
          <w:rFonts w:ascii="Arial" w:hAnsi="Arial" w:cs="Arial"/>
          <w:b w:val="0"/>
          <w:sz w:val="20"/>
          <w:szCs w:val="20"/>
          <w:lang w:val="en-US"/>
        </w:rPr>
        <w:t xml:space="preserve">natural </w:t>
      </w:r>
      <w:r w:rsidR="005E6484">
        <w:rPr>
          <w:rFonts w:ascii="Arial" w:hAnsi="Arial" w:cs="Arial"/>
          <w:b w:val="0"/>
          <w:sz w:val="20"/>
          <w:szCs w:val="20"/>
          <w:lang w:val="en-US"/>
        </w:rPr>
        <w:t xml:space="preserve">emittance of nearly 80 pm.rad and </w:t>
      </w:r>
      <w:r w:rsidR="00DA5471">
        <w:rPr>
          <w:rFonts w:ascii="Arial" w:hAnsi="Arial" w:cs="Arial"/>
          <w:b w:val="0"/>
          <w:sz w:val="20"/>
          <w:szCs w:val="20"/>
          <w:lang w:val="en-US"/>
        </w:rPr>
        <w:t xml:space="preserve">meeting to a large extent the geometric constraints of the </w:t>
      </w:r>
      <w:r w:rsidR="00F53BB1">
        <w:rPr>
          <w:rFonts w:ascii="Arial" w:hAnsi="Arial" w:cs="Arial"/>
          <w:b w:val="0"/>
          <w:sz w:val="20"/>
          <w:szCs w:val="20"/>
          <w:lang w:val="en-US"/>
        </w:rPr>
        <w:t xml:space="preserve">existing </w:t>
      </w:r>
      <w:r w:rsidR="00DA5471">
        <w:rPr>
          <w:rFonts w:ascii="Arial" w:hAnsi="Arial" w:cs="Arial"/>
          <w:b w:val="0"/>
          <w:sz w:val="20"/>
          <w:szCs w:val="20"/>
          <w:lang w:val="en-US"/>
        </w:rPr>
        <w:t>beamlines</w:t>
      </w:r>
      <w:r w:rsidR="000676FE">
        <w:rPr>
          <w:rFonts w:ascii="Arial" w:hAnsi="Arial" w:cs="Arial"/>
          <w:b w:val="0"/>
          <w:sz w:val="20"/>
          <w:szCs w:val="20"/>
          <w:lang w:val="en-US"/>
        </w:rPr>
        <w:t>.</w:t>
      </w:r>
    </w:p>
    <w:p w14:paraId="3CA4A72C" w14:textId="67E8F7CC" w:rsidR="00DA5471" w:rsidRPr="001D0E66" w:rsidRDefault="00004B92" w:rsidP="001D0E66">
      <w:pPr>
        <w:pStyle w:val="Titre3"/>
        <w:spacing w:before="240" w:after="120"/>
        <w:jc w:val="both"/>
        <w:rPr>
          <w:rFonts w:ascii="Arial" w:hAnsi="Arial" w:cs="Arial"/>
          <w:b w:val="0"/>
          <w:sz w:val="20"/>
          <w:szCs w:val="20"/>
          <w:lang w:val="en-US"/>
        </w:rPr>
      </w:pPr>
      <w:r>
        <w:rPr>
          <w:rFonts w:ascii="Arial" w:hAnsi="Arial" w:cs="Arial"/>
          <w:b w:val="0"/>
          <w:sz w:val="20"/>
          <w:szCs w:val="20"/>
          <w:lang w:val="en-US"/>
        </w:rPr>
        <w:lastRenderedPageBreak/>
        <w:t xml:space="preserve">The Upgrade Team continues its effort in </w:t>
      </w:r>
      <w:r w:rsidR="00623A71">
        <w:rPr>
          <w:rFonts w:ascii="Arial" w:hAnsi="Arial" w:cs="Arial"/>
          <w:b w:val="0"/>
          <w:sz w:val="20"/>
          <w:szCs w:val="20"/>
          <w:lang w:val="en-US"/>
        </w:rPr>
        <w:t>the aim</w:t>
      </w:r>
      <w:r>
        <w:rPr>
          <w:rFonts w:ascii="Arial" w:hAnsi="Arial" w:cs="Arial"/>
          <w:b w:val="0"/>
          <w:sz w:val="20"/>
          <w:szCs w:val="20"/>
          <w:lang w:val="en-US"/>
        </w:rPr>
        <w:t xml:space="preserve"> of making a TDR </w:t>
      </w:r>
      <w:r w:rsidRPr="00004B92">
        <w:rPr>
          <w:rFonts w:ascii="Arial" w:hAnsi="Arial" w:cs="Arial"/>
          <w:b w:val="0"/>
          <w:sz w:val="20"/>
          <w:szCs w:val="20"/>
          <w:lang w:val="en-US"/>
        </w:rPr>
        <w:t>(Technical Design Report) available</w:t>
      </w:r>
      <w:r>
        <w:rPr>
          <w:rFonts w:ascii="Arial" w:hAnsi="Arial" w:cs="Arial"/>
          <w:b w:val="0"/>
          <w:sz w:val="20"/>
          <w:szCs w:val="20"/>
          <w:lang w:val="en-US"/>
        </w:rPr>
        <w:t xml:space="preserve"> at the end of the year 2022,</w:t>
      </w:r>
      <w:r w:rsidRPr="00004B92">
        <w:rPr>
          <w:rFonts w:ascii="Arial" w:hAnsi="Arial" w:cs="Arial"/>
          <w:b w:val="0"/>
          <w:sz w:val="20"/>
          <w:szCs w:val="20"/>
          <w:lang w:val="en-US"/>
        </w:rPr>
        <w:t xml:space="preserve"> </w:t>
      </w:r>
      <w:r w:rsidR="00F53BB1">
        <w:rPr>
          <w:rFonts w:ascii="Arial" w:hAnsi="Arial" w:cs="Arial"/>
          <w:b w:val="0"/>
          <w:sz w:val="20"/>
          <w:szCs w:val="20"/>
          <w:lang w:val="en-US"/>
        </w:rPr>
        <w:t>with the objective of accomplishing the assessment of technical feasibility of the CDR lattice from all possible points of view</w:t>
      </w:r>
      <w:r w:rsidR="00B9664E">
        <w:rPr>
          <w:rFonts w:ascii="Arial" w:hAnsi="Arial" w:cs="Arial"/>
          <w:b w:val="0"/>
          <w:sz w:val="20"/>
          <w:szCs w:val="20"/>
          <w:lang w:val="en-US"/>
        </w:rPr>
        <w:t>,</w:t>
      </w:r>
      <w:r w:rsidR="00F53BB1">
        <w:rPr>
          <w:rFonts w:ascii="Arial" w:hAnsi="Arial" w:cs="Arial"/>
          <w:b w:val="0"/>
          <w:sz w:val="20"/>
          <w:szCs w:val="20"/>
          <w:lang w:val="en-US"/>
        </w:rPr>
        <w:t xml:space="preserve"> of both the accelerator physics and the mechanical engineering.</w:t>
      </w:r>
    </w:p>
    <w:p w14:paraId="13AE29F0" w14:textId="515CE9D2" w:rsidR="001D0E66" w:rsidRPr="001D0E66" w:rsidRDefault="001D0E66" w:rsidP="001D0E66">
      <w:pPr>
        <w:pStyle w:val="Titre3"/>
        <w:spacing w:before="240" w:after="120"/>
        <w:jc w:val="both"/>
        <w:rPr>
          <w:rFonts w:ascii="Arial" w:hAnsi="Arial" w:cs="Arial"/>
          <w:b w:val="0"/>
          <w:sz w:val="20"/>
          <w:szCs w:val="20"/>
          <w:lang w:val="en-US"/>
        </w:rPr>
      </w:pPr>
      <w:r w:rsidRPr="001D0E66">
        <w:rPr>
          <w:rFonts w:ascii="Arial" w:hAnsi="Arial" w:cs="Arial"/>
          <w:b w:val="0"/>
          <w:sz w:val="20"/>
          <w:szCs w:val="20"/>
          <w:lang w:val="en-US"/>
        </w:rPr>
        <w:t>The successful candidate is expected to work as a member of the acce</w:t>
      </w:r>
      <w:r w:rsidR="00391AEE">
        <w:rPr>
          <w:rFonts w:ascii="Arial" w:hAnsi="Arial" w:cs="Arial"/>
          <w:b w:val="0"/>
          <w:sz w:val="20"/>
          <w:szCs w:val="20"/>
          <w:lang w:val="en-US"/>
        </w:rPr>
        <w:t>lerator physics group at SOLEIL</w:t>
      </w:r>
      <w:r w:rsidRPr="001D0E66">
        <w:rPr>
          <w:rFonts w:ascii="Arial" w:hAnsi="Arial" w:cs="Arial"/>
          <w:b w:val="0"/>
          <w:sz w:val="20"/>
          <w:szCs w:val="20"/>
          <w:lang w:val="en-US"/>
        </w:rPr>
        <w:t xml:space="preserve"> and shall be fully involved in </w:t>
      </w:r>
      <w:r w:rsidR="00F83CDC">
        <w:rPr>
          <w:rFonts w:ascii="Arial" w:hAnsi="Arial" w:cs="Arial"/>
          <w:b w:val="0"/>
          <w:sz w:val="20"/>
          <w:szCs w:val="20"/>
          <w:lang w:val="en-US"/>
        </w:rPr>
        <w:t>what are classified as the single particle dynamical</w:t>
      </w:r>
      <w:r w:rsidRPr="001D0E66">
        <w:rPr>
          <w:rFonts w:ascii="Arial" w:hAnsi="Arial" w:cs="Arial"/>
          <w:b w:val="0"/>
          <w:sz w:val="20"/>
          <w:szCs w:val="20"/>
          <w:lang w:val="en-US"/>
        </w:rPr>
        <w:t xml:space="preserve"> aspects of the </w:t>
      </w:r>
      <w:r w:rsidR="00F83CDC">
        <w:rPr>
          <w:rFonts w:ascii="Arial" w:hAnsi="Arial" w:cs="Arial"/>
          <w:b w:val="0"/>
          <w:sz w:val="20"/>
          <w:szCs w:val="20"/>
          <w:lang w:val="en-US"/>
        </w:rPr>
        <w:t>studies</w:t>
      </w:r>
      <w:r w:rsidRPr="001D0E66">
        <w:rPr>
          <w:rFonts w:ascii="Arial" w:hAnsi="Arial" w:cs="Arial"/>
          <w:b w:val="0"/>
          <w:sz w:val="20"/>
          <w:szCs w:val="20"/>
          <w:lang w:val="en-US"/>
        </w:rPr>
        <w:t xml:space="preserve"> necessary for the </w:t>
      </w:r>
      <w:r w:rsidR="00F53BB1">
        <w:rPr>
          <w:rFonts w:ascii="Arial" w:hAnsi="Arial" w:cs="Arial"/>
          <w:b w:val="0"/>
          <w:sz w:val="20"/>
          <w:szCs w:val="20"/>
          <w:lang w:val="en-US"/>
        </w:rPr>
        <w:t xml:space="preserve">TDR phase of the </w:t>
      </w:r>
      <w:r w:rsidRPr="001D0E66">
        <w:rPr>
          <w:rFonts w:ascii="Arial" w:hAnsi="Arial" w:cs="Arial"/>
          <w:b w:val="0"/>
          <w:sz w:val="20"/>
          <w:szCs w:val="20"/>
          <w:lang w:val="en-US"/>
        </w:rPr>
        <w:t xml:space="preserve">upgrade project. Specifically, the tasks </w:t>
      </w:r>
      <w:r w:rsidR="00A0316B">
        <w:rPr>
          <w:rFonts w:ascii="Arial" w:hAnsi="Arial" w:cs="Arial"/>
          <w:b w:val="0"/>
          <w:sz w:val="20"/>
          <w:szCs w:val="20"/>
          <w:lang w:val="en-US"/>
        </w:rPr>
        <w:t>shall</w:t>
      </w:r>
      <w:r w:rsidR="00F83CDC">
        <w:rPr>
          <w:rFonts w:ascii="Arial" w:hAnsi="Arial" w:cs="Arial"/>
          <w:b w:val="0"/>
          <w:sz w:val="20"/>
          <w:szCs w:val="20"/>
          <w:lang w:val="en-US"/>
        </w:rPr>
        <w:t xml:space="preserve"> deeply </w:t>
      </w:r>
      <w:r w:rsidR="00A0316B">
        <w:rPr>
          <w:rFonts w:ascii="Arial" w:hAnsi="Arial" w:cs="Arial"/>
          <w:b w:val="0"/>
          <w:sz w:val="20"/>
          <w:szCs w:val="20"/>
          <w:lang w:val="en-US"/>
        </w:rPr>
        <w:t xml:space="preserve">be </w:t>
      </w:r>
      <w:r w:rsidR="00F83CDC">
        <w:rPr>
          <w:rFonts w:ascii="Arial" w:hAnsi="Arial" w:cs="Arial"/>
          <w:b w:val="0"/>
          <w:sz w:val="20"/>
          <w:szCs w:val="20"/>
          <w:lang w:val="en-US"/>
        </w:rPr>
        <w:t>linked to</w:t>
      </w:r>
      <w:r w:rsidRPr="001D0E66">
        <w:rPr>
          <w:rFonts w:ascii="Arial" w:hAnsi="Arial" w:cs="Arial"/>
          <w:b w:val="0"/>
          <w:sz w:val="20"/>
          <w:szCs w:val="20"/>
          <w:lang w:val="en-US"/>
        </w:rPr>
        <w:t xml:space="preserve"> </w:t>
      </w:r>
      <w:r w:rsidR="00391AEE">
        <w:rPr>
          <w:rFonts w:ascii="Arial" w:hAnsi="Arial" w:cs="Arial"/>
          <w:b w:val="0"/>
          <w:sz w:val="20"/>
          <w:szCs w:val="20"/>
          <w:lang w:val="en-US"/>
        </w:rPr>
        <w:t>the lattice designs of the</w:t>
      </w:r>
      <w:r w:rsidR="00F83CDC">
        <w:rPr>
          <w:rFonts w:ascii="Arial" w:hAnsi="Arial" w:cs="Arial"/>
          <w:b w:val="0"/>
          <w:sz w:val="20"/>
          <w:szCs w:val="20"/>
          <w:lang w:val="en-US"/>
        </w:rPr>
        <w:t xml:space="preserve"> main and </w:t>
      </w:r>
      <w:r w:rsidR="00A0316B">
        <w:rPr>
          <w:rFonts w:ascii="Arial" w:hAnsi="Arial" w:cs="Arial"/>
          <w:b w:val="0"/>
          <w:sz w:val="20"/>
          <w:szCs w:val="20"/>
          <w:lang w:val="en-US"/>
        </w:rPr>
        <w:t xml:space="preserve">the </w:t>
      </w:r>
      <w:r w:rsidR="00F83CDC">
        <w:rPr>
          <w:rFonts w:ascii="Arial" w:hAnsi="Arial" w:cs="Arial"/>
          <w:b w:val="0"/>
          <w:sz w:val="20"/>
          <w:szCs w:val="20"/>
          <w:lang w:val="en-US"/>
        </w:rPr>
        <w:t>booster rings</w:t>
      </w:r>
      <w:r w:rsidRPr="001D0E66">
        <w:rPr>
          <w:rFonts w:ascii="Arial" w:hAnsi="Arial" w:cs="Arial"/>
          <w:b w:val="0"/>
          <w:sz w:val="20"/>
          <w:szCs w:val="20"/>
          <w:lang w:val="en-US"/>
        </w:rPr>
        <w:t xml:space="preserve">, </w:t>
      </w:r>
      <w:r w:rsidR="005164BC">
        <w:rPr>
          <w:rFonts w:ascii="Arial" w:hAnsi="Arial" w:cs="Arial"/>
          <w:b w:val="0"/>
          <w:sz w:val="20"/>
          <w:szCs w:val="20"/>
          <w:lang w:val="en-US"/>
        </w:rPr>
        <w:t xml:space="preserve">their </w:t>
      </w:r>
      <w:r w:rsidR="0033307C">
        <w:rPr>
          <w:rFonts w:ascii="Arial" w:hAnsi="Arial" w:cs="Arial"/>
          <w:b w:val="0"/>
          <w:sz w:val="20"/>
          <w:szCs w:val="20"/>
          <w:lang w:val="en-US"/>
        </w:rPr>
        <w:t>tuning range</w:t>
      </w:r>
      <w:r w:rsidR="005164BC">
        <w:rPr>
          <w:rFonts w:ascii="Arial" w:hAnsi="Arial" w:cs="Arial"/>
          <w:b w:val="0"/>
          <w:sz w:val="20"/>
          <w:szCs w:val="20"/>
          <w:lang w:val="en-US"/>
        </w:rPr>
        <w:t xml:space="preserve"> and nonlinear optimizations</w:t>
      </w:r>
      <w:r w:rsidR="0033307C">
        <w:rPr>
          <w:rFonts w:ascii="Arial" w:hAnsi="Arial" w:cs="Arial"/>
          <w:b w:val="0"/>
          <w:sz w:val="20"/>
          <w:szCs w:val="20"/>
          <w:lang w:val="en-US"/>
        </w:rPr>
        <w:t xml:space="preserve">, </w:t>
      </w:r>
      <w:r w:rsidR="00F83CDC">
        <w:rPr>
          <w:rFonts w:ascii="Arial" w:hAnsi="Arial" w:cs="Arial"/>
          <w:b w:val="0"/>
          <w:sz w:val="20"/>
          <w:szCs w:val="20"/>
          <w:lang w:val="en-US"/>
        </w:rPr>
        <w:t xml:space="preserve">impact of insertion device fields and </w:t>
      </w:r>
      <w:r w:rsidR="000676FE">
        <w:rPr>
          <w:rFonts w:ascii="Arial" w:hAnsi="Arial" w:cs="Arial"/>
          <w:b w:val="0"/>
          <w:sz w:val="20"/>
          <w:szCs w:val="20"/>
          <w:lang w:val="en-US"/>
        </w:rPr>
        <w:t>errors</w:t>
      </w:r>
      <w:r w:rsidR="00F83CDC">
        <w:rPr>
          <w:rFonts w:ascii="Arial" w:hAnsi="Arial" w:cs="Arial"/>
          <w:b w:val="0"/>
          <w:sz w:val="20"/>
          <w:szCs w:val="20"/>
          <w:lang w:val="en-US"/>
        </w:rPr>
        <w:t xml:space="preserve"> (</w:t>
      </w:r>
      <w:r w:rsidR="0033307C">
        <w:rPr>
          <w:rFonts w:ascii="Arial" w:hAnsi="Arial" w:cs="Arial"/>
          <w:b w:val="0"/>
          <w:sz w:val="20"/>
          <w:szCs w:val="20"/>
          <w:lang w:val="en-US"/>
        </w:rPr>
        <w:t xml:space="preserve">both </w:t>
      </w:r>
      <w:r w:rsidR="00F83CDC">
        <w:rPr>
          <w:rFonts w:ascii="Arial" w:hAnsi="Arial" w:cs="Arial"/>
          <w:b w:val="0"/>
          <w:sz w:val="20"/>
          <w:szCs w:val="20"/>
          <w:lang w:val="en-US"/>
        </w:rPr>
        <w:t>systematic and random)</w:t>
      </w:r>
      <w:r w:rsidR="000676FE">
        <w:rPr>
          <w:rFonts w:ascii="Arial" w:hAnsi="Arial" w:cs="Arial"/>
          <w:b w:val="0"/>
          <w:sz w:val="20"/>
          <w:szCs w:val="20"/>
          <w:lang w:val="en-US"/>
        </w:rPr>
        <w:t xml:space="preserve">, </w:t>
      </w:r>
      <w:r w:rsidR="00F83CDC">
        <w:rPr>
          <w:rFonts w:ascii="Arial" w:hAnsi="Arial" w:cs="Arial"/>
          <w:b w:val="0"/>
          <w:sz w:val="20"/>
          <w:szCs w:val="20"/>
          <w:lang w:val="en-US"/>
        </w:rPr>
        <w:t xml:space="preserve">as well as beam lifetime, </w:t>
      </w:r>
      <w:r w:rsidR="003428E1">
        <w:rPr>
          <w:rFonts w:ascii="Arial" w:hAnsi="Arial" w:cs="Arial"/>
          <w:b w:val="0"/>
          <w:sz w:val="20"/>
          <w:szCs w:val="20"/>
          <w:lang w:val="en-US"/>
        </w:rPr>
        <w:t>IB</w:t>
      </w:r>
      <w:r w:rsidR="00414358">
        <w:rPr>
          <w:rFonts w:ascii="Arial" w:hAnsi="Arial" w:cs="Arial"/>
          <w:b w:val="0"/>
          <w:sz w:val="20"/>
          <w:szCs w:val="20"/>
          <w:lang w:val="en-US"/>
        </w:rPr>
        <w:t>S</w:t>
      </w:r>
      <w:r w:rsidR="003428E1">
        <w:rPr>
          <w:rFonts w:ascii="Arial" w:hAnsi="Arial" w:cs="Arial"/>
          <w:b w:val="0"/>
          <w:sz w:val="20"/>
          <w:szCs w:val="20"/>
          <w:lang w:val="en-US"/>
        </w:rPr>
        <w:t xml:space="preserve"> and collimation</w:t>
      </w:r>
      <w:r w:rsidR="00414358">
        <w:rPr>
          <w:rFonts w:ascii="Arial" w:hAnsi="Arial" w:cs="Arial"/>
          <w:b w:val="0"/>
          <w:sz w:val="20"/>
          <w:szCs w:val="20"/>
          <w:lang w:val="en-US"/>
        </w:rPr>
        <w:t xml:space="preserve"> of scattered particles</w:t>
      </w:r>
      <w:r w:rsidRPr="001D0E66">
        <w:rPr>
          <w:rFonts w:ascii="Arial" w:hAnsi="Arial" w:cs="Arial"/>
          <w:b w:val="0"/>
          <w:sz w:val="20"/>
          <w:szCs w:val="20"/>
          <w:lang w:val="en-US"/>
        </w:rPr>
        <w:t xml:space="preserve">. He (or she) shall use </w:t>
      </w:r>
      <w:r w:rsidR="00F83CDC">
        <w:rPr>
          <w:rFonts w:ascii="Arial" w:hAnsi="Arial" w:cs="Arial"/>
          <w:b w:val="0"/>
          <w:sz w:val="20"/>
          <w:szCs w:val="20"/>
          <w:lang w:val="en-US"/>
        </w:rPr>
        <w:t xml:space="preserve">intensively </w:t>
      </w:r>
      <w:r w:rsidRPr="001D0E66">
        <w:rPr>
          <w:rFonts w:ascii="Arial" w:hAnsi="Arial" w:cs="Arial"/>
          <w:b w:val="0"/>
          <w:sz w:val="20"/>
          <w:szCs w:val="20"/>
          <w:lang w:val="en-US"/>
        </w:rPr>
        <w:t>numerical codes such as AT (Accelerator Tool box), TRACY, MADX, OPA, elegant and BMAD known to be useful f</w:t>
      </w:r>
      <w:r w:rsidR="00A0316B">
        <w:rPr>
          <w:rFonts w:ascii="Arial" w:hAnsi="Arial" w:cs="Arial"/>
          <w:b w:val="0"/>
          <w:sz w:val="20"/>
          <w:szCs w:val="20"/>
          <w:lang w:val="en-US"/>
        </w:rPr>
        <w:t xml:space="preserve">or the accelerator designs, </w:t>
      </w:r>
      <w:r w:rsidRPr="001D0E66">
        <w:rPr>
          <w:rFonts w:ascii="Arial" w:hAnsi="Arial" w:cs="Arial"/>
          <w:b w:val="0"/>
          <w:sz w:val="20"/>
          <w:szCs w:val="20"/>
          <w:lang w:val="en-US"/>
        </w:rPr>
        <w:t>develop additional routines in case of needs</w:t>
      </w:r>
      <w:r w:rsidR="00A0316B">
        <w:rPr>
          <w:rFonts w:ascii="Arial" w:hAnsi="Arial" w:cs="Arial"/>
          <w:b w:val="0"/>
          <w:sz w:val="20"/>
          <w:szCs w:val="20"/>
          <w:lang w:val="en-US"/>
        </w:rPr>
        <w:t xml:space="preserve"> and also be in charge of maintaining </w:t>
      </w:r>
      <w:r w:rsidR="00623A71">
        <w:rPr>
          <w:rFonts w:ascii="Arial" w:hAnsi="Arial" w:cs="Arial"/>
          <w:b w:val="0"/>
          <w:sz w:val="20"/>
          <w:szCs w:val="20"/>
          <w:lang w:val="en-US"/>
        </w:rPr>
        <w:t xml:space="preserve">some of these </w:t>
      </w:r>
      <w:r w:rsidR="00A0316B">
        <w:rPr>
          <w:rFonts w:ascii="Arial" w:hAnsi="Arial" w:cs="Arial"/>
          <w:b w:val="0"/>
          <w:sz w:val="20"/>
          <w:szCs w:val="20"/>
          <w:lang w:val="en-US"/>
        </w:rPr>
        <w:t>codes against their frequent upgrades</w:t>
      </w:r>
      <w:r w:rsidRPr="001D0E66">
        <w:rPr>
          <w:rFonts w:ascii="Arial" w:hAnsi="Arial" w:cs="Arial"/>
          <w:b w:val="0"/>
          <w:sz w:val="20"/>
          <w:szCs w:val="20"/>
          <w:lang w:val="en-US"/>
        </w:rPr>
        <w:t xml:space="preserve">. In addition, he (or she) shall likely interact with </w:t>
      </w:r>
      <w:r w:rsidR="00A0316B">
        <w:rPr>
          <w:rFonts w:ascii="Arial" w:hAnsi="Arial" w:cs="Arial"/>
          <w:b w:val="0"/>
          <w:sz w:val="20"/>
          <w:szCs w:val="20"/>
          <w:lang w:val="en-US"/>
        </w:rPr>
        <w:t xml:space="preserve">colleagues of various engineering groups </w:t>
      </w:r>
      <w:r w:rsidRPr="001D0E66">
        <w:rPr>
          <w:rFonts w:ascii="Arial" w:hAnsi="Arial" w:cs="Arial"/>
          <w:b w:val="0"/>
          <w:sz w:val="20"/>
          <w:szCs w:val="20"/>
          <w:lang w:val="en-US"/>
        </w:rPr>
        <w:t>to study the realization aspects of the developed lattice</w:t>
      </w:r>
      <w:r w:rsidR="00A0316B">
        <w:rPr>
          <w:rFonts w:ascii="Arial" w:hAnsi="Arial" w:cs="Arial"/>
          <w:b w:val="0"/>
          <w:sz w:val="20"/>
          <w:szCs w:val="20"/>
          <w:lang w:val="en-US"/>
        </w:rPr>
        <w:t>s</w:t>
      </w:r>
      <w:r w:rsidRPr="001D0E66">
        <w:rPr>
          <w:rFonts w:ascii="Arial" w:hAnsi="Arial" w:cs="Arial"/>
          <w:b w:val="0"/>
          <w:sz w:val="20"/>
          <w:szCs w:val="20"/>
          <w:lang w:val="en-US"/>
        </w:rPr>
        <w:t>.</w:t>
      </w:r>
    </w:p>
    <w:p w14:paraId="1B8BA5B2" w14:textId="77777777" w:rsidR="00505584" w:rsidRPr="00505584" w:rsidRDefault="001D0E66" w:rsidP="001D0E66">
      <w:pPr>
        <w:pStyle w:val="Titre3"/>
        <w:spacing w:before="240" w:beforeAutospacing="0" w:after="120" w:afterAutospacing="0"/>
        <w:jc w:val="both"/>
        <w:rPr>
          <w:rFonts w:ascii="Arial" w:hAnsi="Arial" w:cs="Arial"/>
          <w:b w:val="0"/>
          <w:sz w:val="20"/>
          <w:szCs w:val="20"/>
          <w:lang w:val="en-US"/>
        </w:rPr>
      </w:pPr>
      <w:r w:rsidRPr="001D0E66">
        <w:rPr>
          <w:rFonts w:ascii="Arial" w:hAnsi="Arial" w:cs="Arial"/>
          <w:b w:val="0"/>
          <w:sz w:val="20"/>
          <w:szCs w:val="20"/>
          <w:lang w:val="en-US"/>
        </w:rPr>
        <w:t>He (or she) shall be regularly given opportunities to participate in conferences and workshops and present his (or her) works, as well as making publications of the outcomes in appropriate journals.</w:t>
      </w:r>
    </w:p>
    <w:p w14:paraId="57605868" w14:textId="77777777" w:rsidR="0038309E" w:rsidRPr="003766E4" w:rsidRDefault="00C95133" w:rsidP="00904022">
      <w:pPr>
        <w:pStyle w:val="Titre3"/>
        <w:numPr>
          <w:ilvl w:val="0"/>
          <w:numId w:val="13"/>
        </w:numPr>
        <w:spacing w:before="300" w:beforeAutospacing="0" w:after="120" w:afterAutospacing="0"/>
        <w:ind w:left="721" w:hanging="437"/>
        <w:jc w:val="both"/>
        <w:rPr>
          <w:rFonts w:ascii="Arial" w:hAnsi="Arial" w:cs="Arial"/>
          <w:sz w:val="20"/>
          <w:szCs w:val="20"/>
          <w:lang w:val="en-US"/>
        </w:rPr>
      </w:pPr>
      <w:r w:rsidRPr="003766E4">
        <w:rPr>
          <w:rFonts w:ascii="Arial" w:hAnsi="Arial" w:cs="Arial"/>
          <w:sz w:val="20"/>
          <w:szCs w:val="20"/>
          <w:lang w:val="en-US"/>
        </w:rPr>
        <w:t>Qualifications &amp; Experience</w:t>
      </w:r>
    </w:p>
    <w:p w14:paraId="262C7735" w14:textId="753B7C02" w:rsidR="00E03F88" w:rsidRDefault="001D0E66" w:rsidP="00E03F88">
      <w:pPr>
        <w:spacing w:before="120" w:after="120"/>
        <w:jc w:val="both"/>
        <w:rPr>
          <w:rFonts w:ascii="Arial" w:hAnsi="Arial" w:cs="Arial"/>
          <w:sz w:val="20"/>
          <w:szCs w:val="20"/>
          <w:lang w:val="en-US"/>
        </w:rPr>
      </w:pPr>
      <w:r w:rsidRPr="001D0E66">
        <w:rPr>
          <w:rFonts w:ascii="Arial" w:hAnsi="Arial" w:cs="Arial"/>
          <w:sz w:val="20"/>
          <w:szCs w:val="20"/>
          <w:lang w:val="en-US"/>
        </w:rPr>
        <w:t xml:space="preserve">The candidate is expected to possess a PhD degree in physics or equivalent competence. We are looking for </w:t>
      </w:r>
      <w:r w:rsidR="005E48D7">
        <w:rPr>
          <w:rFonts w:ascii="Arial" w:hAnsi="Arial" w:cs="Arial"/>
          <w:sz w:val="20"/>
          <w:szCs w:val="20"/>
          <w:lang w:val="en-US"/>
        </w:rPr>
        <w:t>a motivated candidate</w:t>
      </w:r>
      <w:r w:rsidRPr="001D0E66">
        <w:rPr>
          <w:rFonts w:ascii="Arial" w:hAnsi="Arial" w:cs="Arial"/>
          <w:sz w:val="20"/>
          <w:szCs w:val="20"/>
          <w:lang w:val="en-US"/>
        </w:rPr>
        <w:t xml:space="preserve"> with a very strong university background in physics (classical physics and electrodynamics), mathematics (linear algebra, numeric methods, statistics), as well as in computer science</w:t>
      </w:r>
      <w:r w:rsidR="00623A71">
        <w:rPr>
          <w:rFonts w:ascii="Arial" w:hAnsi="Arial" w:cs="Arial"/>
          <w:sz w:val="20"/>
          <w:szCs w:val="20"/>
          <w:lang w:val="en-US"/>
        </w:rPr>
        <w:t xml:space="preserve"> (programming in MATLAB, python, C, C++, FORTRAN etc., as well as knowledge of numerical codes for accelerators)</w:t>
      </w:r>
      <w:r w:rsidRPr="001D0E66">
        <w:rPr>
          <w:rFonts w:ascii="Arial" w:hAnsi="Arial" w:cs="Arial"/>
          <w:sz w:val="20"/>
          <w:szCs w:val="20"/>
          <w:lang w:val="en-US"/>
        </w:rPr>
        <w:t>. Experience with synchrotron radiation, accelerator physics, high energy physics or relevant engineering fields would be a particularly important asset. The working language is English. Ability to speak</w:t>
      </w:r>
      <w:r>
        <w:rPr>
          <w:rFonts w:ascii="Arial" w:hAnsi="Arial" w:cs="Arial"/>
          <w:sz w:val="20"/>
          <w:szCs w:val="20"/>
          <w:lang w:val="en-US"/>
        </w:rPr>
        <w:t xml:space="preserve"> French shall be an added value</w:t>
      </w:r>
      <w:r w:rsidR="00E03F88">
        <w:rPr>
          <w:rFonts w:ascii="Arial" w:hAnsi="Arial" w:cs="Arial"/>
          <w:sz w:val="20"/>
          <w:szCs w:val="20"/>
          <w:lang w:val="en-US"/>
        </w:rPr>
        <w:t>.</w:t>
      </w:r>
    </w:p>
    <w:p w14:paraId="12E5F589" w14:textId="77777777" w:rsidR="00E03F88" w:rsidRPr="00E03F88" w:rsidRDefault="00E03F88" w:rsidP="00E03F88">
      <w:pPr>
        <w:spacing w:before="120" w:after="120"/>
        <w:jc w:val="both"/>
        <w:rPr>
          <w:rFonts w:ascii="Arial" w:hAnsi="Arial" w:cs="Arial"/>
          <w:sz w:val="20"/>
          <w:szCs w:val="20"/>
          <w:lang w:val="en-US"/>
        </w:rPr>
      </w:pPr>
    </w:p>
    <w:p w14:paraId="1B0954F9" w14:textId="77777777" w:rsidR="00C95133" w:rsidRPr="003766E4" w:rsidRDefault="00C95133" w:rsidP="005B308F">
      <w:pPr>
        <w:pStyle w:val="Titre3"/>
        <w:numPr>
          <w:ilvl w:val="0"/>
          <w:numId w:val="13"/>
        </w:numPr>
        <w:spacing w:before="240" w:beforeAutospacing="0" w:after="120" w:afterAutospacing="0"/>
        <w:ind w:left="721" w:hanging="437"/>
        <w:jc w:val="both"/>
        <w:rPr>
          <w:rFonts w:ascii="Arial" w:hAnsi="Arial" w:cs="Arial"/>
          <w:sz w:val="20"/>
          <w:szCs w:val="20"/>
          <w:lang w:val="en-US"/>
        </w:rPr>
      </w:pPr>
      <w:r w:rsidRPr="003766E4">
        <w:rPr>
          <w:rFonts w:ascii="Arial" w:hAnsi="Arial" w:cs="Arial"/>
          <w:sz w:val="20"/>
          <w:szCs w:val="20"/>
          <w:lang w:val="en-US"/>
        </w:rPr>
        <w:t>General conditions</w:t>
      </w:r>
    </w:p>
    <w:p w14:paraId="500DA3E1" w14:textId="75CB1211" w:rsidR="001E1440" w:rsidRPr="003766E4" w:rsidRDefault="00BE3BD4" w:rsidP="00826032">
      <w:pPr>
        <w:spacing w:before="120" w:after="120"/>
        <w:jc w:val="both"/>
        <w:rPr>
          <w:rFonts w:ascii="Arial" w:hAnsi="Arial" w:cs="Arial"/>
          <w:sz w:val="20"/>
          <w:szCs w:val="20"/>
          <w:lang w:val="en-US"/>
        </w:rPr>
      </w:pPr>
      <w:r w:rsidRPr="003766E4">
        <w:rPr>
          <w:rFonts w:ascii="Arial" w:hAnsi="Arial" w:cs="Arial"/>
          <w:sz w:val="20"/>
          <w:szCs w:val="20"/>
          <w:lang w:val="en-US"/>
        </w:rPr>
        <w:t xml:space="preserve">The offer concerns a Post-doctoral contract </w:t>
      </w:r>
      <w:r w:rsidR="00DA1624" w:rsidRPr="003766E4">
        <w:rPr>
          <w:rFonts w:ascii="Arial" w:hAnsi="Arial" w:cs="Arial"/>
          <w:sz w:val="20"/>
          <w:szCs w:val="20"/>
          <w:lang w:val="en-US"/>
        </w:rPr>
        <w:t>for</w:t>
      </w:r>
      <w:r w:rsidRPr="003766E4">
        <w:rPr>
          <w:rFonts w:ascii="Arial" w:hAnsi="Arial" w:cs="Arial"/>
          <w:sz w:val="20"/>
          <w:szCs w:val="20"/>
          <w:lang w:val="en-US"/>
        </w:rPr>
        <w:t xml:space="preserve"> </w:t>
      </w:r>
      <w:r w:rsidR="003B711C">
        <w:rPr>
          <w:rFonts w:ascii="Arial" w:hAnsi="Arial" w:cs="Arial"/>
          <w:sz w:val="20"/>
          <w:szCs w:val="20"/>
          <w:lang w:val="en-US"/>
        </w:rPr>
        <w:t>12</w:t>
      </w:r>
      <w:r w:rsidR="00487531">
        <w:rPr>
          <w:rFonts w:ascii="Arial" w:hAnsi="Arial" w:cs="Arial"/>
          <w:sz w:val="20"/>
          <w:szCs w:val="20"/>
          <w:lang w:val="en-US"/>
        </w:rPr>
        <w:t xml:space="preserve"> months</w:t>
      </w:r>
      <w:r w:rsidR="00791BD4">
        <w:rPr>
          <w:rFonts w:ascii="Arial" w:hAnsi="Arial" w:cs="Arial"/>
          <w:sz w:val="20"/>
          <w:szCs w:val="20"/>
          <w:lang w:val="en-US"/>
        </w:rPr>
        <w:t>-period</w:t>
      </w:r>
      <w:r w:rsidR="00DA1624">
        <w:rPr>
          <w:rFonts w:ascii="Arial" w:hAnsi="Arial" w:cs="Arial"/>
          <w:sz w:val="20"/>
          <w:szCs w:val="20"/>
          <w:lang w:val="en-US"/>
        </w:rPr>
        <w:t xml:space="preserve"> with the possibility of one year renewal</w:t>
      </w:r>
      <w:r w:rsidRPr="003766E4">
        <w:rPr>
          <w:rFonts w:ascii="Arial" w:hAnsi="Arial" w:cs="Arial"/>
          <w:sz w:val="20"/>
          <w:szCs w:val="20"/>
          <w:lang w:val="en-US"/>
        </w:rPr>
        <w:t>.</w:t>
      </w:r>
      <w:r w:rsidR="00C95133" w:rsidRPr="003766E4">
        <w:rPr>
          <w:rFonts w:ascii="Arial" w:hAnsi="Arial" w:cs="Arial"/>
          <w:sz w:val="20"/>
          <w:szCs w:val="20"/>
          <w:lang w:val="en-US"/>
        </w:rPr>
        <w:t xml:space="preserve"> </w:t>
      </w:r>
    </w:p>
    <w:p w14:paraId="70B903BE" w14:textId="33AC926F" w:rsidR="00C95133" w:rsidRPr="003766E4" w:rsidRDefault="001E1440" w:rsidP="00826032">
      <w:pPr>
        <w:spacing w:before="120" w:after="120"/>
        <w:jc w:val="both"/>
        <w:rPr>
          <w:rFonts w:ascii="Arial" w:hAnsi="Arial" w:cs="Arial"/>
          <w:sz w:val="20"/>
          <w:szCs w:val="20"/>
          <w:lang w:val="en-US"/>
        </w:rPr>
      </w:pPr>
      <w:r w:rsidRPr="003766E4">
        <w:rPr>
          <w:rFonts w:ascii="Arial" w:hAnsi="Arial" w:cs="Arial"/>
          <w:sz w:val="20"/>
          <w:szCs w:val="20"/>
          <w:lang w:val="en-US"/>
        </w:rPr>
        <w:t xml:space="preserve">The </w:t>
      </w:r>
      <w:r w:rsidR="00623A71">
        <w:rPr>
          <w:rFonts w:ascii="Arial" w:hAnsi="Arial" w:cs="Arial"/>
          <w:sz w:val="20"/>
          <w:szCs w:val="20"/>
          <w:lang w:val="en-US"/>
        </w:rPr>
        <w:t>working place shall</w:t>
      </w:r>
      <w:r w:rsidRPr="003766E4">
        <w:rPr>
          <w:rFonts w:ascii="Arial" w:hAnsi="Arial" w:cs="Arial"/>
          <w:sz w:val="20"/>
          <w:szCs w:val="20"/>
          <w:lang w:val="en-US"/>
        </w:rPr>
        <w:t xml:space="preserve"> be at Synchrotron SOLEIL, which is located in the Paris suburbs (Saint-Aubin</w:t>
      </w:r>
      <w:r w:rsidR="00623A71">
        <w:rPr>
          <w:rFonts w:ascii="Arial" w:hAnsi="Arial" w:cs="Arial"/>
          <w:sz w:val="20"/>
          <w:szCs w:val="20"/>
          <w:lang w:val="en-US"/>
        </w:rPr>
        <w:t xml:space="preserve"> in the Prefecture of Essonne</w:t>
      </w:r>
      <w:r w:rsidRPr="003766E4">
        <w:rPr>
          <w:rFonts w:ascii="Arial" w:hAnsi="Arial" w:cs="Arial"/>
          <w:sz w:val="20"/>
          <w:szCs w:val="20"/>
          <w:lang w:val="en-US"/>
        </w:rPr>
        <w:t>).</w:t>
      </w:r>
    </w:p>
    <w:p w14:paraId="04D176E7" w14:textId="5663B09A" w:rsidR="00916BC5" w:rsidRDefault="00916BC5" w:rsidP="00916BC5">
      <w:pPr>
        <w:pStyle w:val="NormalWeb"/>
        <w:spacing w:before="0" w:beforeAutospacing="0" w:after="0" w:afterAutospacing="0"/>
        <w:jc w:val="both"/>
        <w:rPr>
          <w:rFonts w:ascii="Arial" w:hAnsi="Arial" w:cs="Arial"/>
          <w:color w:val="333333"/>
          <w:sz w:val="20"/>
          <w:szCs w:val="20"/>
          <w:lang w:val="en-US"/>
        </w:rPr>
      </w:pPr>
      <w:r w:rsidRPr="003766E4">
        <w:rPr>
          <w:rFonts w:ascii="Arial" w:hAnsi="Arial" w:cs="Arial"/>
          <w:color w:val="333333"/>
          <w:sz w:val="20"/>
          <w:szCs w:val="20"/>
          <w:lang w:val="en-US"/>
        </w:rPr>
        <w:t xml:space="preserve">Applications should include a motivation letter and Curriculum Vitae with the addresses of three </w:t>
      </w:r>
      <w:r w:rsidR="00636A72" w:rsidRPr="003766E4">
        <w:rPr>
          <w:rFonts w:ascii="Arial" w:hAnsi="Arial" w:cs="Arial"/>
          <w:color w:val="333333"/>
          <w:sz w:val="20"/>
          <w:szCs w:val="20"/>
          <w:lang w:val="en-US"/>
        </w:rPr>
        <w:t>references</w:t>
      </w:r>
      <w:r w:rsidRPr="003766E4">
        <w:rPr>
          <w:rFonts w:ascii="Arial" w:hAnsi="Arial" w:cs="Arial"/>
          <w:color w:val="333333"/>
          <w:sz w:val="20"/>
          <w:szCs w:val="20"/>
          <w:lang w:val="en-US"/>
        </w:rPr>
        <w:t>. Applications should be preferably registered directly on the</w:t>
      </w:r>
      <w:r w:rsidR="00AD0248">
        <w:rPr>
          <w:rFonts w:ascii="Arial" w:hAnsi="Arial" w:cs="Arial"/>
          <w:color w:val="333333"/>
          <w:sz w:val="20"/>
          <w:szCs w:val="20"/>
          <w:lang w:val="en-US"/>
        </w:rPr>
        <w:t xml:space="preserve"> SOLEIL website (via the button “</w:t>
      </w:r>
      <w:r w:rsidR="00AD0248" w:rsidRPr="00AD0248">
        <w:rPr>
          <w:rFonts w:ascii="Arial" w:hAnsi="Arial" w:cs="Arial"/>
          <w:i/>
          <w:color w:val="333333"/>
          <w:sz w:val="16"/>
          <w:szCs w:val="16"/>
          <w:lang w:val="en-US"/>
        </w:rPr>
        <w:t>ENVOYER UNE CANDIDATURE</w:t>
      </w:r>
      <w:r w:rsidR="00AD0248">
        <w:rPr>
          <w:rFonts w:ascii="Arial" w:hAnsi="Arial" w:cs="Arial"/>
          <w:color w:val="333333"/>
          <w:sz w:val="20"/>
          <w:szCs w:val="20"/>
          <w:lang w:val="en-US"/>
        </w:rPr>
        <w:t>”)</w:t>
      </w:r>
      <w:bookmarkStart w:id="0" w:name="_GoBack"/>
      <w:bookmarkEnd w:id="0"/>
      <w:r w:rsidRPr="003766E4">
        <w:rPr>
          <w:rFonts w:ascii="Arial" w:hAnsi="Arial" w:cs="Arial"/>
          <w:color w:val="333333"/>
          <w:sz w:val="20"/>
          <w:szCs w:val="20"/>
          <w:lang w:val="en-US"/>
        </w:rPr>
        <w:t>:</w:t>
      </w:r>
    </w:p>
    <w:p w14:paraId="72CB3E87" w14:textId="77777777" w:rsidR="00034759" w:rsidRDefault="00034759" w:rsidP="00916BC5">
      <w:pPr>
        <w:pStyle w:val="NormalWeb"/>
        <w:spacing w:before="0" w:beforeAutospacing="0" w:after="0" w:afterAutospacing="0"/>
        <w:jc w:val="both"/>
        <w:rPr>
          <w:rFonts w:ascii="Arial" w:hAnsi="Arial" w:cs="Arial"/>
          <w:color w:val="333333"/>
          <w:sz w:val="20"/>
          <w:szCs w:val="20"/>
          <w:lang w:val="en-US"/>
        </w:rPr>
      </w:pPr>
    </w:p>
    <w:p w14:paraId="5244E216" w14:textId="7110DF6C" w:rsidR="00034759" w:rsidRDefault="00AD0248" w:rsidP="00916BC5">
      <w:pPr>
        <w:pStyle w:val="NormalWeb"/>
        <w:spacing w:before="0" w:beforeAutospacing="0" w:after="0" w:afterAutospacing="0"/>
        <w:jc w:val="both"/>
        <w:rPr>
          <w:rFonts w:ascii="Arial" w:hAnsi="Arial" w:cs="Arial"/>
          <w:sz w:val="20"/>
          <w:szCs w:val="20"/>
          <w:lang w:val="en-US"/>
        </w:rPr>
      </w:pPr>
      <w:hyperlink r:id="rId10" w:history="1">
        <w:r w:rsidRPr="0049066D">
          <w:rPr>
            <w:rStyle w:val="Lienhypertexte"/>
            <w:rFonts w:ascii="Arial" w:hAnsi="Arial" w:cs="Arial"/>
            <w:sz w:val="20"/>
            <w:szCs w:val="20"/>
            <w:lang w:val="en-US"/>
          </w:rPr>
          <w:t>https://www.synchrotron-soleil.fr/en/job-offers/post-doctoral-position-studies-and-development-storage-ring-lattice-soleil-upgrade</w:t>
        </w:r>
      </w:hyperlink>
    </w:p>
    <w:p w14:paraId="04CE3EC4" w14:textId="77777777" w:rsidR="00AD0248" w:rsidRPr="003766E4" w:rsidRDefault="00AD0248" w:rsidP="00916BC5">
      <w:pPr>
        <w:pStyle w:val="NormalWeb"/>
        <w:spacing w:before="0" w:beforeAutospacing="0" w:after="0" w:afterAutospacing="0"/>
        <w:jc w:val="both"/>
        <w:rPr>
          <w:rFonts w:ascii="Arial" w:hAnsi="Arial" w:cs="Arial"/>
          <w:color w:val="333333"/>
          <w:sz w:val="20"/>
          <w:szCs w:val="20"/>
          <w:lang w:val="en-US"/>
        </w:rPr>
      </w:pPr>
    </w:p>
    <w:p w14:paraId="37A2599B" w14:textId="77777777" w:rsidR="00737C53" w:rsidRPr="003766E4" w:rsidRDefault="00737C53" w:rsidP="00737C53">
      <w:pPr>
        <w:pStyle w:val="Corpsdetexte"/>
        <w:spacing w:before="240" w:after="0"/>
        <w:rPr>
          <w:rFonts w:ascii="Arial" w:hAnsi="Arial" w:cs="Arial"/>
          <w:b/>
          <w:sz w:val="20"/>
          <w:szCs w:val="20"/>
          <w:lang w:val="en-US"/>
        </w:rPr>
      </w:pPr>
      <w:r w:rsidRPr="003766E4">
        <w:rPr>
          <w:rFonts w:ascii="Arial" w:hAnsi="Arial" w:cs="Arial"/>
          <w:b/>
          <w:sz w:val="20"/>
          <w:szCs w:val="20"/>
          <w:lang w:val="en-US"/>
        </w:rPr>
        <w:t xml:space="preserve">Contact : </w:t>
      </w:r>
      <w:r w:rsidR="0090085F" w:rsidRPr="003766E4">
        <w:rPr>
          <w:rFonts w:ascii="Arial" w:hAnsi="Arial" w:cs="Arial"/>
          <w:sz w:val="20"/>
          <w:szCs w:val="20"/>
          <w:lang w:val="en-US"/>
        </w:rPr>
        <w:t>Human Resources</w:t>
      </w:r>
    </w:p>
    <w:p w14:paraId="0DFF037A" w14:textId="17F1C2C4" w:rsidR="003C5B77" w:rsidRPr="003C5B77" w:rsidRDefault="003C5B77" w:rsidP="003C5B77">
      <w:pPr>
        <w:adjustRightInd w:val="0"/>
        <w:ind w:left="851"/>
        <w:rPr>
          <w:rFonts w:ascii="Arial" w:hAnsi="Arial" w:cs="Arial"/>
          <w:bCs/>
          <w:noProof/>
          <w:sz w:val="20"/>
          <w:szCs w:val="20"/>
        </w:rPr>
      </w:pPr>
      <w:r>
        <w:rPr>
          <w:rFonts w:ascii="Arial" w:hAnsi="Arial" w:cs="Arial"/>
          <w:bCs/>
          <w:noProof/>
          <w:sz w:val="20"/>
          <w:szCs w:val="20"/>
        </w:rPr>
        <w:t xml:space="preserve"> </w:t>
      </w:r>
      <w:r w:rsidRPr="003C5B77">
        <w:rPr>
          <w:rFonts w:ascii="Arial" w:hAnsi="Arial" w:cs="Arial"/>
          <w:bCs/>
          <w:noProof/>
          <w:sz w:val="20"/>
          <w:szCs w:val="20"/>
        </w:rPr>
        <w:t>Synchrotron SOLEIL</w:t>
      </w:r>
    </w:p>
    <w:p w14:paraId="0DE5705F" w14:textId="30C9A8C7" w:rsidR="003C5B77" w:rsidRPr="003C5B77" w:rsidRDefault="003C5B77" w:rsidP="003C5B77">
      <w:pPr>
        <w:adjustRightInd w:val="0"/>
        <w:ind w:left="851"/>
        <w:rPr>
          <w:rFonts w:ascii="Arial" w:hAnsi="Arial" w:cs="Arial"/>
          <w:bCs/>
          <w:noProof/>
          <w:sz w:val="20"/>
          <w:szCs w:val="20"/>
        </w:rPr>
      </w:pPr>
      <w:r>
        <w:rPr>
          <w:rFonts w:ascii="Arial" w:hAnsi="Arial" w:cs="Arial"/>
          <w:bCs/>
          <w:noProof/>
          <w:sz w:val="20"/>
          <w:szCs w:val="20"/>
        </w:rPr>
        <w:t xml:space="preserve"> </w:t>
      </w:r>
      <w:r w:rsidRPr="003C5B77">
        <w:rPr>
          <w:rFonts w:ascii="Arial" w:hAnsi="Arial" w:cs="Arial"/>
          <w:bCs/>
          <w:noProof/>
          <w:sz w:val="20"/>
          <w:szCs w:val="20"/>
        </w:rPr>
        <w:t>L'Orme des Merisiers Saint-Aubin</w:t>
      </w:r>
    </w:p>
    <w:p w14:paraId="5113B587" w14:textId="435CB063" w:rsidR="003C5B77" w:rsidRPr="003C5B77" w:rsidRDefault="003C5B77" w:rsidP="003C5B77">
      <w:pPr>
        <w:adjustRightInd w:val="0"/>
        <w:ind w:left="851"/>
        <w:rPr>
          <w:rFonts w:ascii="Arial" w:hAnsi="Arial" w:cs="Arial"/>
          <w:bCs/>
          <w:noProof/>
          <w:sz w:val="20"/>
          <w:szCs w:val="20"/>
        </w:rPr>
      </w:pPr>
      <w:r>
        <w:rPr>
          <w:rFonts w:ascii="Arial" w:hAnsi="Arial" w:cs="Arial"/>
          <w:bCs/>
          <w:noProof/>
          <w:sz w:val="20"/>
          <w:szCs w:val="20"/>
        </w:rPr>
        <w:t xml:space="preserve"> </w:t>
      </w:r>
      <w:r w:rsidRPr="003C5B77">
        <w:rPr>
          <w:rFonts w:ascii="Arial" w:hAnsi="Arial" w:cs="Arial"/>
          <w:bCs/>
          <w:noProof/>
          <w:sz w:val="20"/>
          <w:szCs w:val="20"/>
        </w:rPr>
        <w:t>BP 48 91192 Gif-sur-Yvette Cedex</w:t>
      </w:r>
    </w:p>
    <w:p w14:paraId="21F6F1BD" w14:textId="55E7947D" w:rsidR="003C5B77" w:rsidRPr="003C5B77" w:rsidRDefault="003C5B77" w:rsidP="003C5B77">
      <w:pPr>
        <w:adjustRightInd w:val="0"/>
        <w:ind w:left="851"/>
        <w:rPr>
          <w:rFonts w:ascii="Arial" w:hAnsi="Arial" w:cs="Arial"/>
          <w:bCs/>
          <w:noProof/>
          <w:sz w:val="20"/>
          <w:szCs w:val="20"/>
        </w:rPr>
      </w:pPr>
      <w:r>
        <w:rPr>
          <w:rFonts w:ascii="Arial" w:hAnsi="Arial" w:cs="Arial"/>
          <w:bCs/>
          <w:noProof/>
          <w:sz w:val="20"/>
          <w:szCs w:val="20"/>
        </w:rPr>
        <w:t xml:space="preserve"> </w:t>
      </w:r>
      <w:r w:rsidRPr="003C5B77">
        <w:rPr>
          <w:rFonts w:ascii="Arial" w:hAnsi="Arial" w:cs="Arial"/>
          <w:bCs/>
          <w:noProof/>
          <w:sz w:val="20"/>
          <w:szCs w:val="20"/>
        </w:rPr>
        <w:t>Tél. 01 69 35 90 00</w:t>
      </w:r>
    </w:p>
    <w:p w14:paraId="44E23680" w14:textId="3038670A" w:rsidR="00D65165" w:rsidRPr="003766E4" w:rsidRDefault="003C5B77" w:rsidP="003C5B77">
      <w:pPr>
        <w:adjustRightInd w:val="0"/>
        <w:ind w:left="851"/>
        <w:rPr>
          <w:sz w:val="20"/>
          <w:szCs w:val="20"/>
          <w:lang w:val="en-US"/>
        </w:rPr>
      </w:pPr>
      <w:r>
        <w:rPr>
          <w:rFonts w:ascii="Arial" w:hAnsi="Arial" w:cs="Arial"/>
          <w:bCs/>
          <w:noProof/>
          <w:sz w:val="20"/>
          <w:szCs w:val="20"/>
        </w:rPr>
        <w:t xml:space="preserve"> </w:t>
      </w:r>
      <w:r w:rsidRPr="003C5B77">
        <w:rPr>
          <w:rFonts w:ascii="Arial" w:hAnsi="Arial" w:cs="Arial"/>
          <w:bCs/>
          <w:noProof/>
          <w:sz w:val="20"/>
          <w:szCs w:val="20"/>
          <w:lang w:val="en-US"/>
        </w:rPr>
        <w:t>Fax. 01 69 35 94 57</w:t>
      </w:r>
    </w:p>
    <w:sectPr w:rsidR="00D65165" w:rsidRPr="003766E4" w:rsidSect="0003475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3FB9E" w14:textId="77777777" w:rsidR="003A7A89" w:rsidRDefault="003A7A89" w:rsidP="0054364B">
      <w:r>
        <w:separator/>
      </w:r>
    </w:p>
  </w:endnote>
  <w:endnote w:type="continuationSeparator" w:id="0">
    <w:p w14:paraId="1C9BF6C1" w14:textId="77777777" w:rsidR="003A7A89" w:rsidRDefault="003A7A89" w:rsidP="0054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C6701" w14:textId="77777777" w:rsidR="003A7A89" w:rsidRDefault="003A7A89" w:rsidP="0054364B">
      <w:r>
        <w:separator/>
      </w:r>
    </w:p>
  </w:footnote>
  <w:footnote w:type="continuationSeparator" w:id="0">
    <w:p w14:paraId="31E5F3B1" w14:textId="77777777" w:rsidR="003A7A89" w:rsidRDefault="003A7A89" w:rsidP="00543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A11"/>
    <w:multiLevelType w:val="hybridMultilevel"/>
    <w:tmpl w:val="08BA0C04"/>
    <w:lvl w:ilvl="0" w:tplc="B1C8B284">
      <w:start w:val="1"/>
      <w:numFmt w:val="bullet"/>
      <w:lvlText w:val="-"/>
      <w:lvlJc w:val="left"/>
      <w:pPr>
        <w:tabs>
          <w:tab w:val="num" w:pos="1080"/>
        </w:tabs>
        <w:ind w:left="1080" w:hanging="360"/>
      </w:pPr>
      <w:rPr>
        <w:rFonts w:ascii="Arial" w:eastAsia="Arial Unicode MS" w:hAnsi="Arial" w:cs="Aria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B764F92"/>
    <w:multiLevelType w:val="hybridMultilevel"/>
    <w:tmpl w:val="A37446E0"/>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
    <w:nsid w:val="153971EF"/>
    <w:multiLevelType w:val="hybridMultilevel"/>
    <w:tmpl w:val="B32AF9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663C1B"/>
    <w:multiLevelType w:val="multilevel"/>
    <w:tmpl w:val="2B8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A5D95"/>
    <w:multiLevelType w:val="hybridMultilevel"/>
    <w:tmpl w:val="1BEA2734"/>
    <w:lvl w:ilvl="0" w:tplc="AD423B3E">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5">
    <w:nsid w:val="33214442"/>
    <w:multiLevelType w:val="hybridMultilevel"/>
    <w:tmpl w:val="CEF085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6BE47CF"/>
    <w:multiLevelType w:val="hybridMultilevel"/>
    <w:tmpl w:val="48B81F66"/>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7">
    <w:nsid w:val="4DAE5830"/>
    <w:multiLevelType w:val="hybridMultilevel"/>
    <w:tmpl w:val="F5CC4B82"/>
    <w:lvl w:ilvl="0" w:tplc="040C0001">
      <w:start w:val="1"/>
      <w:numFmt w:val="bullet"/>
      <w:lvlText w:val=""/>
      <w:lvlJc w:val="left"/>
      <w:pPr>
        <w:tabs>
          <w:tab w:val="num" w:pos="901"/>
        </w:tabs>
        <w:ind w:left="901" w:hanging="360"/>
      </w:pPr>
      <w:rPr>
        <w:rFonts w:ascii="Symbol" w:hAnsi="Symbol" w:hint="default"/>
      </w:rPr>
    </w:lvl>
    <w:lvl w:ilvl="1" w:tplc="040C0003" w:tentative="1">
      <w:start w:val="1"/>
      <w:numFmt w:val="bullet"/>
      <w:lvlText w:val="o"/>
      <w:lvlJc w:val="left"/>
      <w:pPr>
        <w:tabs>
          <w:tab w:val="num" w:pos="1621"/>
        </w:tabs>
        <w:ind w:left="1621" w:hanging="360"/>
      </w:pPr>
      <w:rPr>
        <w:rFonts w:ascii="Courier New" w:hAnsi="Courier New" w:cs="Courier New" w:hint="default"/>
      </w:rPr>
    </w:lvl>
    <w:lvl w:ilvl="2" w:tplc="040C0005" w:tentative="1">
      <w:start w:val="1"/>
      <w:numFmt w:val="bullet"/>
      <w:lvlText w:val=""/>
      <w:lvlJc w:val="left"/>
      <w:pPr>
        <w:tabs>
          <w:tab w:val="num" w:pos="2341"/>
        </w:tabs>
        <w:ind w:left="2341" w:hanging="360"/>
      </w:pPr>
      <w:rPr>
        <w:rFonts w:ascii="Wingdings" w:hAnsi="Wingdings" w:hint="default"/>
      </w:rPr>
    </w:lvl>
    <w:lvl w:ilvl="3" w:tplc="040C0001" w:tentative="1">
      <w:start w:val="1"/>
      <w:numFmt w:val="bullet"/>
      <w:lvlText w:val=""/>
      <w:lvlJc w:val="left"/>
      <w:pPr>
        <w:tabs>
          <w:tab w:val="num" w:pos="3061"/>
        </w:tabs>
        <w:ind w:left="3061" w:hanging="360"/>
      </w:pPr>
      <w:rPr>
        <w:rFonts w:ascii="Symbol" w:hAnsi="Symbol" w:hint="default"/>
      </w:rPr>
    </w:lvl>
    <w:lvl w:ilvl="4" w:tplc="040C0003" w:tentative="1">
      <w:start w:val="1"/>
      <w:numFmt w:val="bullet"/>
      <w:lvlText w:val="o"/>
      <w:lvlJc w:val="left"/>
      <w:pPr>
        <w:tabs>
          <w:tab w:val="num" w:pos="3781"/>
        </w:tabs>
        <w:ind w:left="3781" w:hanging="360"/>
      </w:pPr>
      <w:rPr>
        <w:rFonts w:ascii="Courier New" w:hAnsi="Courier New" w:cs="Courier New" w:hint="default"/>
      </w:rPr>
    </w:lvl>
    <w:lvl w:ilvl="5" w:tplc="040C0005" w:tentative="1">
      <w:start w:val="1"/>
      <w:numFmt w:val="bullet"/>
      <w:lvlText w:val=""/>
      <w:lvlJc w:val="left"/>
      <w:pPr>
        <w:tabs>
          <w:tab w:val="num" w:pos="4501"/>
        </w:tabs>
        <w:ind w:left="4501" w:hanging="360"/>
      </w:pPr>
      <w:rPr>
        <w:rFonts w:ascii="Wingdings" w:hAnsi="Wingdings" w:hint="default"/>
      </w:rPr>
    </w:lvl>
    <w:lvl w:ilvl="6" w:tplc="040C0001" w:tentative="1">
      <w:start w:val="1"/>
      <w:numFmt w:val="bullet"/>
      <w:lvlText w:val=""/>
      <w:lvlJc w:val="left"/>
      <w:pPr>
        <w:tabs>
          <w:tab w:val="num" w:pos="5221"/>
        </w:tabs>
        <w:ind w:left="5221" w:hanging="360"/>
      </w:pPr>
      <w:rPr>
        <w:rFonts w:ascii="Symbol" w:hAnsi="Symbol" w:hint="default"/>
      </w:rPr>
    </w:lvl>
    <w:lvl w:ilvl="7" w:tplc="040C0003" w:tentative="1">
      <w:start w:val="1"/>
      <w:numFmt w:val="bullet"/>
      <w:lvlText w:val="o"/>
      <w:lvlJc w:val="left"/>
      <w:pPr>
        <w:tabs>
          <w:tab w:val="num" w:pos="5941"/>
        </w:tabs>
        <w:ind w:left="5941" w:hanging="360"/>
      </w:pPr>
      <w:rPr>
        <w:rFonts w:ascii="Courier New" w:hAnsi="Courier New" w:cs="Courier New" w:hint="default"/>
      </w:rPr>
    </w:lvl>
    <w:lvl w:ilvl="8" w:tplc="040C0005" w:tentative="1">
      <w:start w:val="1"/>
      <w:numFmt w:val="bullet"/>
      <w:lvlText w:val=""/>
      <w:lvlJc w:val="left"/>
      <w:pPr>
        <w:tabs>
          <w:tab w:val="num" w:pos="6661"/>
        </w:tabs>
        <w:ind w:left="6661" w:hanging="360"/>
      </w:pPr>
      <w:rPr>
        <w:rFonts w:ascii="Wingdings" w:hAnsi="Wingdings" w:hint="default"/>
      </w:rPr>
    </w:lvl>
  </w:abstractNum>
  <w:abstractNum w:abstractNumId="8">
    <w:nsid w:val="580A41C8"/>
    <w:multiLevelType w:val="hybridMultilevel"/>
    <w:tmpl w:val="C3E25A38"/>
    <w:lvl w:ilvl="0" w:tplc="040C0001">
      <w:start w:val="1"/>
      <w:numFmt w:val="bullet"/>
      <w:lvlText w:val=""/>
      <w:lvlJc w:val="left"/>
      <w:pPr>
        <w:tabs>
          <w:tab w:val="num" w:pos="901"/>
        </w:tabs>
        <w:ind w:left="901" w:hanging="360"/>
      </w:pPr>
      <w:rPr>
        <w:rFonts w:ascii="Symbol" w:hAnsi="Symbol" w:hint="default"/>
      </w:rPr>
    </w:lvl>
    <w:lvl w:ilvl="1" w:tplc="040C0003" w:tentative="1">
      <w:start w:val="1"/>
      <w:numFmt w:val="bullet"/>
      <w:lvlText w:val="o"/>
      <w:lvlJc w:val="left"/>
      <w:pPr>
        <w:tabs>
          <w:tab w:val="num" w:pos="1621"/>
        </w:tabs>
        <w:ind w:left="1621" w:hanging="360"/>
      </w:pPr>
      <w:rPr>
        <w:rFonts w:ascii="Courier New" w:hAnsi="Courier New" w:cs="Courier New" w:hint="default"/>
      </w:rPr>
    </w:lvl>
    <w:lvl w:ilvl="2" w:tplc="040C0005" w:tentative="1">
      <w:start w:val="1"/>
      <w:numFmt w:val="bullet"/>
      <w:lvlText w:val=""/>
      <w:lvlJc w:val="left"/>
      <w:pPr>
        <w:tabs>
          <w:tab w:val="num" w:pos="2341"/>
        </w:tabs>
        <w:ind w:left="2341" w:hanging="360"/>
      </w:pPr>
      <w:rPr>
        <w:rFonts w:ascii="Wingdings" w:hAnsi="Wingdings" w:hint="default"/>
      </w:rPr>
    </w:lvl>
    <w:lvl w:ilvl="3" w:tplc="040C0001" w:tentative="1">
      <w:start w:val="1"/>
      <w:numFmt w:val="bullet"/>
      <w:lvlText w:val=""/>
      <w:lvlJc w:val="left"/>
      <w:pPr>
        <w:tabs>
          <w:tab w:val="num" w:pos="3061"/>
        </w:tabs>
        <w:ind w:left="3061" w:hanging="360"/>
      </w:pPr>
      <w:rPr>
        <w:rFonts w:ascii="Symbol" w:hAnsi="Symbol" w:hint="default"/>
      </w:rPr>
    </w:lvl>
    <w:lvl w:ilvl="4" w:tplc="040C0003" w:tentative="1">
      <w:start w:val="1"/>
      <w:numFmt w:val="bullet"/>
      <w:lvlText w:val="o"/>
      <w:lvlJc w:val="left"/>
      <w:pPr>
        <w:tabs>
          <w:tab w:val="num" w:pos="3781"/>
        </w:tabs>
        <w:ind w:left="3781" w:hanging="360"/>
      </w:pPr>
      <w:rPr>
        <w:rFonts w:ascii="Courier New" w:hAnsi="Courier New" w:cs="Courier New" w:hint="default"/>
      </w:rPr>
    </w:lvl>
    <w:lvl w:ilvl="5" w:tplc="040C0005" w:tentative="1">
      <w:start w:val="1"/>
      <w:numFmt w:val="bullet"/>
      <w:lvlText w:val=""/>
      <w:lvlJc w:val="left"/>
      <w:pPr>
        <w:tabs>
          <w:tab w:val="num" w:pos="4501"/>
        </w:tabs>
        <w:ind w:left="4501" w:hanging="360"/>
      </w:pPr>
      <w:rPr>
        <w:rFonts w:ascii="Wingdings" w:hAnsi="Wingdings" w:hint="default"/>
      </w:rPr>
    </w:lvl>
    <w:lvl w:ilvl="6" w:tplc="040C0001" w:tentative="1">
      <w:start w:val="1"/>
      <w:numFmt w:val="bullet"/>
      <w:lvlText w:val=""/>
      <w:lvlJc w:val="left"/>
      <w:pPr>
        <w:tabs>
          <w:tab w:val="num" w:pos="5221"/>
        </w:tabs>
        <w:ind w:left="5221" w:hanging="360"/>
      </w:pPr>
      <w:rPr>
        <w:rFonts w:ascii="Symbol" w:hAnsi="Symbol" w:hint="default"/>
      </w:rPr>
    </w:lvl>
    <w:lvl w:ilvl="7" w:tplc="040C0003" w:tentative="1">
      <w:start w:val="1"/>
      <w:numFmt w:val="bullet"/>
      <w:lvlText w:val="o"/>
      <w:lvlJc w:val="left"/>
      <w:pPr>
        <w:tabs>
          <w:tab w:val="num" w:pos="5941"/>
        </w:tabs>
        <w:ind w:left="5941" w:hanging="360"/>
      </w:pPr>
      <w:rPr>
        <w:rFonts w:ascii="Courier New" w:hAnsi="Courier New" w:cs="Courier New" w:hint="default"/>
      </w:rPr>
    </w:lvl>
    <w:lvl w:ilvl="8" w:tplc="040C0005" w:tentative="1">
      <w:start w:val="1"/>
      <w:numFmt w:val="bullet"/>
      <w:lvlText w:val=""/>
      <w:lvlJc w:val="left"/>
      <w:pPr>
        <w:tabs>
          <w:tab w:val="num" w:pos="6661"/>
        </w:tabs>
        <w:ind w:left="6661" w:hanging="360"/>
      </w:pPr>
      <w:rPr>
        <w:rFonts w:ascii="Wingdings" w:hAnsi="Wingdings" w:hint="default"/>
      </w:rPr>
    </w:lvl>
  </w:abstractNum>
  <w:abstractNum w:abstractNumId="9">
    <w:nsid w:val="59E025F5"/>
    <w:multiLevelType w:val="hybridMultilevel"/>
    <w:tmpl w:val="B2D06572"/>
    <w:lvl w:ilvl="0" w:tplc="5328B3E6">
      <w:start w:val="1"/>
      <w:numFmt w:val="decimal"/>
      <w:lvlText w:val="%1."/>
      <w:lvlJc w:val="left"/>
      <w:pPr>
        <w:ind w:left="720" w:hanging="360"/>
      </w:pPr>
      <w:rPr>
        <w:rFonts w:ascii="Arial" w:eastAsia="Times New Roman"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3F4BE4"/>
    <w:multiLevelType w:val="hybridMultilevel"/>
    <w:tmpl w:val="3D1CB9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034008F"/>
    <w:multiLevelType w:val="hybridMultilevel"/>
    <w:tmpl w:val="595C8B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E1916A3"/>
    <w:multiLevelType w:val="hybridMultilevel"/>
    <w:tmpl w:val="1F1491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1"/>
  </w:num>
  <w:num w:numId="4">
    <w:abstractNumId w:val="5"/>
  </w:num>
  <w:num w:numId="5">
    <w:abstractNumId w:val="12"/>
  </w:num>
  <w:num w:numId="6">
    <w:abstractNumId w:val="0"/>
  </w:num>
  <w:num w:numId="7">
    <w:abstractNumId w:val="1"/>
  </w:num>
  <w:num w:numId="8">
    <w:abstractNumId w:val="4"/>
  </w:num>
  <w:num w:numId="9">
    <w:abstractNumId w:val="6"/>
  </w:num>
  <w:num w:numId="10">
    <w:abstractNumId w:val="7"/>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2B"/>
    <w:rsid w:val="00004B92"/>
    <w:rsid w:val="000060A5"/>
    <w:rsid w:val="00017003"/>
    <w:rsid w:val="0002261C"/>
    <w:rsid w:val="00030ADE"/>
    <w:rsid w:val="00034741"/>
    <w:rsid w:val="00034759"/>
    <w:rsid w:val="0006140A"/>
    <w:rsid w:val="000657CC"/>
    <w:rsid w:val="000676FE"/>
    <w:rsid w:val="00073718"/>
    <w:rsid w:val="00075769"/>
    <w:rsid w:val="00096DF5"/>
    <w:rsid w:val="000A3257"/>
    <w:rsid w:val="000A7BB2"/>
    <w:rsid w:val="000B4C0E"/>
    <w:rsid w:val="000D0FAE"/>
    <w:rsid w:val="000E514B"/>
    <w:rsid w:val="000F3E04"/>
    <w:rsid w:val="001068A1"/>
    <w:rsid w:val="001170F1"/>
    <w:rsid w:val="001408A1"/>
    <w:rsid w:val="001A0CFA"/>
    <w:rsid w:val="001D0E66"/>
    <w:rsid w:val="001D269B"/>
    <w:rsid w:val="001E1440"/>
    <w:rsid w:val="001F5132"/>
    <w:rsid w:val="001F7E66"/>
    <w:rsid w:val="00202437"/>
    <w:rsid w:val="002040C8"/>
    <w:rsid w:val="00242CA9"/>
    <w:rsid w:val="00242D5F"/>
    <w:rsid w:val="002507B4"/>
    <w:rsid w:val="0028262A"/>
    <w:rsid w:val="00283ED4"/>
    <w:rsid w:val="00286719"/>
    <w:rsid w:val="0029775E"/>
    <w:rsid w:val="002A2449"/>
    <w:rsid w:val="002A433A"/>
    <w:rsid w:val="002B4208"/>
    <w:rsid w:val="002B6494"/>
    <w:rsid w:val="002F7585"/>
    <w:rsid w:val="00302B0A"/>
    <w:rsid w:val="00303E31"/>
    <w:rsid w:val="00304350"/>
    <w:rsid w:val="00305B2B"/>
    <w:rsid w:val="0032465E"/>
    <w:rsid w:val="0033307C"/>
    <w:rsid w:val="003428E1"/>
    <w:rsid w:val="003734E9"/>
    <w:rsid w:val="003766E4"/>
    <w:rsid w:val="0038309E"/>
    <w:rsid w:val="00391AEE"/>
    <w:rsid w:val="00393D76"/>
    <w:rsid w:val="003A7A89"/>
    <w:rsid w:val="003B711C"/>
    <w:rsid w:val="003C0E3E"/>
    <w:rsid w:val="003C5B77"/>
    <w:rsid w:val="004104C3"/>
    <w:rsid w:val="00414358"/>
    <w:rsid w:val="00416F1A"/>
    <w:rsid w:val="00421ABA"/>
    <w:rsid w:val="00430D5F"/>
    <w:rsid w:val="00432983"/>
    <w:rsid w:val="00441D9F"/>
    <w:rsid w:val="00487531"/>
    <w:rsid w:val="004C5B22"/>
    <w:rsid w:val="004E72A8"/>
    <w:rsid w:val="004F4063"/>
    <w:rsid w:val="004F7A01"/>
    <w:rsid w:val="00501D1E"/>
    <w:rsid w:val="00505584"/>
    <w:rsid w:val="005164BC"/>
    <w:rsid w:val="005179B0"/>
    <w:rsid w:val="0054364B"/>
    <w:rsid w:val="0056351B"/>
    <w:rsid w:val="00571307"/>
    <w:rsid w:val="00572D62"/>
    <w:rsid w:val="0058017A"/>
    <w:rsid w:val="005B308F"/>
    <w:rsid w:val="005C674B"/>
    <w:rsid w:val="005E48D7"/>
    <w:rsid w:val="005E6484"/>
    <w:rsid w:val="006020D3"/>
    <w:rsid w:val="006031F0"/>
    <w:rsid w:val="00623A71"/>
    <w:rsid w:val="00636A72"/>
    <w:rsid w:val="00641927"/>
    <w:rsid w:val="00674127"/>
    <w:rsid w:val="00684846"/>
    <w:rsid w:val="00687314"/>
    <w:rsid w:val="006A685C"/>
    <w:rsid w:val="006A7452"/>
    <w:rsid w:val="006B4441"/>
    <w:rsid w:val="006E2F21"/>
    <w:rsid w:val="006F4982"/>
    <w:rsid w:val="006F5B6D"/>
    <w:rsid w:val="006F70AC"/>
    <w:rsid w:val="00704F18"/>
    <w:rsid w:val="00737C53"/>
    <w:rsid w:val="00770612"/>
    <w:rsid w:val="00774849"/>
    <w:rsid w:val="00787858"/>
    <w:rsid w:val="00791BD4"/>
    <w:rsid w:val="007A0849"/>
    <w:rsid w:val="007C4DFD"/>
    <w:rsid w:val="00823327"/>
    <w:rsid w:val="00826032"/>
    <w:rsid w:val="00842C83"/>
    <w:rsid w:val="00847A54"/>
    <w:rsid w:val="00876236"/>
    <w:rsid w:val="00877B9C"/>
    <w:rsid w:val="008959E6"/>
    <w:rsid w:val="00896711"/>
    <w:rsid w:val="0089687B"/>
    <w:rsid w:val="008A38C9"/>
    <w:rsid w:val="008B0392"/>
    <w:rsid w:val="008B790F"/>
    <w:rsid w:val="008C20D7"/>
    <w:rsid w:val="008E035E"/>
    <w:rsid w:val="008E17E3"/>
    <w:rsid w:val="008F5EDF"/>
    <w:rsid w:val="008F7DAF"/>
    <w:rsid w:val="0090085F"/>
    <w:rsid w:val="009025DC"/>
    <w:rsid w:val="00904022"/>
    <w:rsid w:val="00916BC5"/>
    <w:rsid w:val="009206E5"/>
    <w:rsid w:val="00927958"/>
    <w:rsid w:val="0093186E"/>
    <w:rsid w:val="00957FD6"/>
    <w:rsid w:val="00992DFA"/>
    <w:rsid w:val="009A1414"/>
    <w:rsid w:val="009F41E5"/>
    <w:rsid w:val="00A0316B"/>
    <w:rsid w:val="00A05F6D"/>
    <w:rsid w:val="00A60474"/>
    <w:rsid w:val="00A66280"/>
    <w:rsid w:val="00A75F0E"/>
    <w:rsid w:val="00AC0C35"/>
    <w:rsid w:val="00AC5916"/>
    <w:rsid w:val="00AD0248"/>
    <w:rsid w:val="00AD67EB"/>
    <w:rsid w:val="00AE066F"/>
    <w:rsid w:val="00AF31BA"/>
    <w:rsid w:val="00AF50C0"/>
    <w:rsid w:val="00AF75CC"/>
    <w:rsid w:val="00B34F64"/>
    <w:rsid w:val="00B40406"/>
    <w:rsid w:val="00B66E90"/>
    <w:rsid w:val="00B81F5B"/>
    <w:rsid w:val="00B86E14"/>
    <w:rsid w:val="00B92B92"/>
    <w:rsid w:val="00B94F70"/>
    <w:rsid w:val="00B9664E"/>
    <w:rsid w:val="00BA1CEA"/>
    <w:rsid w:val="00BB65B4"/>
    <w:rsid w:val="00BB711E"/>
    <w:rsid w:val="00BC1816"/>
    <w:rsid w:val="00BC20BA"/>
    <w:rsid w:val="00BD1315"/>
    <w:rsid w:val="00BE3BD4"/>
    <w:rsid w:val="00BF43B2"/>
    <w:rsid w:val="00BF5CAC"/>
    <w:rsid w:val="00BF61E7"/>
    <w:rsid w:val="00C07F18"/>
    <w:rsid w:val="00C133B3"/>
    <w:rsid w:val="00C136AD"/>
    <w:rsid w:val="00C374C9"/>
    <w:rsid w:val="00C6500D"/>
    <w:rsid w:val="00C95133"/>
    <w:rsid w:val="00CA4067"/>
    <w:rsid w:val="00CB0150"/>
    <w:rsid w:val="00CC57FB"/>
    <w:rsid w:val="00CE3568"/>
    <w:rsid w:val="00D21BFF"/>
    <w:rsid w:val="00D278FA"/>
    <w:rsid w:val="00D328EC"/>
    <w:rsid w:val="00D46E23"/>
    <w:rsid w:val="00D5586D"/>
    <w:rsid w:val="00D65165"/>
    <w:rsid w:val="00D745AA"/>
    <w:rsid w:val="00DA1624"/>
    <w:rsid w:val="00DA27F4"/>
    <w:rsid w:val="00DA4BE8"/>
    <w:rsid w:val="00DA5471"/>
    <w:rsid w:val="00DB568C"/>
    <w:rsid w:val="00DD77DA"/>
    <w:rsid w:val="00DE790C"/>
    <w:rsid w:val="00E03A77"/>
    <w:rsid w:val="00E03F88"/>
    <w:rsid w:val="00E413FD"/>
    <w:rsid w:val="00E459A9"/>
    <w:rsid w:val="00E55BE0"/>
    <w:rsid w:val="00E56E5B"/>
    <w:rsid w:val="00E57155"/>
    <w:rsid w:val="00E60F28"/>
    <w:rsid w:val="00E61F94"/>
    <w:rsid w:val="00E64B32"/>
    <w:rsid w:val="00E87709"/>
    <w:rsid w:val="00EA38A7"/>
    <w:rsid w:val="00F2391F"/>
    <w:rsid w:val="00F53BB1"/>
    <w:rsid w:val="00F83CDC"/>
    <w:rsid w:val="00FC7EEC"/>
    <w:rsid w:val="00FE6C34"/>
    <w:rsid w:val="00FF27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3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14"/>
    <w:rPr>
      <w:sz w:val="24"/>
      <w:szCs w:val="24"/>
    </w:rPr>
  </w:style>
  <w:style w:type="paragraph" w:styleId="Titre3">
    <w:name w:val="heading 3"/>
    <w:basedOn w:val="Normal"/>
    <w:qFormat/>
    <w:rsid w:val="009A1414"/>
    <w:pPr>
      <w:spacing w:before="100" w:beforeAutospacing="1" w:after="100" w:afterAutospacing="1"/>
      <w:outlineLvl w:val="2"/>
    </w:pPr>
    <w:rPr>
      <w:b/>
      <w:bCs/>
      <w:sz w:val="27"/>
      <w:szCs w:val="27"/>
    </w:rPr>
  </w:style>
  <w:style w:type="paragraph" w:styleId="Titre4">
    <w:name w:val="heading 4"/>
    <w:basedOn w:val="Normal"/>
    <w:next w:val="Normal"/>
    <w:qFormat/>
    <w:rsid w:val="0038309E"/>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9A1414"/>
    <w:pPr>
      <w:spacing w:before="100" w:beforeAutospacing="1" w:after="100" w:afterAutospacing="1"/>
    </w:pPr>
  </w:style>
  <w:style w:type="character" w:styleId="Lienhypertexte">
    <w:name w:val="Hyperlink"/>
    <w:rsid w:val="009A1414"/>
    <w:rPr>
      <w:color w:val="0000FF"/>
      <w:u w:val="single"/>
    </w:rPr>
  </w:style>
  <w:style w:type="paragraph" w:styleId="En-tte">
    <w:name w:val="header"/>
    <w:basedOn w:val="Normal"/>
    <w:rsid w:val="009A1414"/>
    <w:pPr>
      <w:tabs>
        <w:tab w:val="center" w:pos="4536"/>
        <w:tab w:val="right" w:pos="9072"/>
      </w:tabs>
    </w:pPr>
    <w:rPr>
      <w:rFonts w:ascii="Arial" w:hAnsi="Arial" w:cs="Arial"/>
      <w:bCs/>
      <w:sz w:val="20"/>
    </w:rPr>
  </w:style>
  <w:style w:type="paragraph" w:styleId="Retraitcorpsdetexte3">
    <w:name w:val="Body Text Indent 3"/>
    <w:basedOn w:val="Normal"/>
    <w:rsid w:val="009A1414"/>
    <w:pPr>
      <w:ind w:left="720" w:hanging="720"/>
      <w:jc w:val="both"/>
    </w:pPr>
    <w:rPr>
      <w:rFonts w:ascii="Arial" w:hAnsi="Arial" w:cs="Arial"/>
      <w:bCs/>
    </w:rPr>
  </w:style>
  <w:style w:type="paragraph" w:customStyle="1" w:styleId="texte">
    <w:name w:val="texte"/>
    <w:basedOn w:val="Normal"/>
    <w:rsid w:val="009A1414"/>
    <w:pPr>
      <w:spacing w:before="100" w:beforeAutospacing="1" w:after="100" w:afterAutospacing="1"/>
    </w:pPr>
    <w:rPr>
      <w:rFonts w:ascii="Trebuchet MS" w:hAnsi="Trebuchet MS"/>
      <w:sz w:val="20"/>
      <w:szCs w:val="20"/>
    </w:rPr>
  </w:style>
  <w:style w:type="paragraph" w:styleId="Corpsdetexte">
    <w:name w:val="Body Text"/>
    <w:basedOn w:val="Normal"/>
    <w:rsid w:val="009A1414"/>
    <w:pPr>
      <w:spacing w:after="120"/>
    </w:pPr>
  </w:style>
  <w:style w:type="table" w:styleId="Grilledutableau">
    <w:name w:val="Table Grid"/>
    <w:basedOn w:val="TableauNormal"/>
    <w:rsid w:val="0082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5133"/>
    <w:pPr>
      <w:autoSpaceDE w:val="0"/>
      <w:autoSpaceDN w:val="0"/>
      <w:adjustRightInd w:val="0"/>
    </w:pPr>
    <w:rPr>
      <w:color w:val="000000"/>
      <w:sz w:val="24"/>
      <w:szCs w:val="24"/>
    </w:rPr>
  </w:style>
  <w:style w:type="paragraph" w:styleId="Corpsdetexte2">
    <w:name w:val="Body Text 2"/>
    <w:basedOn w:val="Normal"/>
    <w:rsid w:val="00C95133"/>
    <w:pPr>
      <w:spacing w:after="120" w:line="480" w:lineRule="auto"/>
    </w:pPr>
  </w:style>
  <w:style w:type="paragraph" w:customStyle="1" w:styleId="H1">
    <w:name w:val="H1"/>
    <w:basedOn w:val="Normal"/>
    <w:next w:val="Normal"/>
    <w:rsid w:val="00C95133"/>
    <w:pPr>
      <w:keepNext/>
      <w:spacing w:before="100" w:after="100"/>
      <w:outlineLvl w:val="1"/>
    </w:pPr>
    <w:rPr>
      <w:b/>
      <w:snapToGrid w:val="0"/>
      <w:kern w:val="36"/>
      <w:sz w:val="48"/>
      <w:szCs w:val="20"/>
      <w:lang w:val="en-US"/>
    </w:rPr>
  </w:style>
  <w:style w:type="paragraph" w:styleId="Textedebulles">
    <w:name w:val="Balloon Text"/>
    <w:basedOn w:val="Normal"/>
    <w:link w:val="TextedebullesCar"/>
    <w:uiPriority w:val="99"/>
    <w:semiHidden/>
    <w:unhideWhenUsed/>
    <w:rsid w:val="00BB711E"/>
    <w:rPr>
      <w:rFonts w:ascii="Tahoma" w:hAnsi="Tahoma" w:cs="Tahoma"/>
      <w:sz w:val="16"/>
      <w:szCs w:val="16"/>
    </w:rPr>
  </w:style>
  <w:style w:type="character" w:customStyle="1" w:styleId="TextedebullesCar">
    <w:name w:val="Texte de bulles Car"/>
    <w:basedOn w:val="Policepardfaut"/>
    <w:link w:val="Textedebulles"/>
    <w:uiPriority w:val="99"/>
    <w:semiHidden/>
    <w:rsid w:val="00BB711E"/>
    <w:rPr>
      <w:rFonts w:ascii="Tahoma" w:hAnsi="Tahoma" w:cs="Tahoma"/>
      <w:sz w:val="16"/>
      <w:szCs w:val="16"/>
    </w:rPr>
  </w:style>
  <w:style w:type="paragraph" w:styleId="Paragraphedeliste">
    <w:name w:val="List Paragraph"/>
    <w:basedOn w:val="Normal"/>
    <w:uiPriority w:val="34"/>
    <w:qFormat/>
    <w:rsid w:val="005B308F"/>
    <w:pPr>
      <w:ind w:left="720"/>
      <w:contextualSpacing/>
    </w:pPr>
  </w:style>
  <w:style w:type="character" w:styleId="Lienhypertextesuivivisit">
    <w:name w:val="FollowedHyperlink"/>
    <w:basedOn w:val="Policepardfaut"/>
    <w:uiPriority w:val="99"/>
    <w:semiHidden/>
    <w:unhideWhenUsed/>
    <w:rsid w:val="005B308F"/>
    <w:rPr>
      <w:color w:val="800080" w:themeColor="followedHyperlink"/>
      <w:u w:val="single"/>
    </w:rPr>
  </w:style>
  <w:style w:type="character" w:styleId="Marquedecommentaire">
    <w:name w:val="annotation reference"/>
    <w:basedOn w:val="Policepardfaut"/>
    <w:uiPriority w:val="99"/>
    <w:semiHidden/>
    <w:unhideWhenUsed/>
    <w:rsid w:val="00641927"/>
    <w:rPr>
      <w:sz w:val="16"/>
      <w:szCs w:val="16"/>
    </w:rPr>
  </w:style>
  <w:style w:type="paragraph" w:styleId="Commentaire">
    <w:name w:val="annotation text"/>
    <w:basedOn w:val="Normal"/>
    <w:link w:val="CommentaireCar"/>
    <w:uiPriority w:val="99"/>
    <w:semiHidden/>
    <w:unhideWhenUsed/>
    <w:rsid w:val="00641927"/>
    <w:rPr>
      <w:sz w:val="20"/>
      <w:szCs w:val="20"/>
    </w:rPr>
  </w:style>
  <w:style w:type="character" w:customStyle="1" w:styleId="CommentaireCar">
    <w:name w:val="Commentaire Car"/>
    <w:basedOn w:val="Policepardfaut"/>
    <w:link w:val="Commentaire"/>
    <w:uiPriority w:val="99"/>
    <w:semiHidden/>
    <w:rsid w:val="00641927"/>
  </w:style>
  <w:style w:type="paragraph" w:styleId="Objetducommentaire">
    <w:name w:val="annotation subject"/>
    <w:basedOn w:val="Commentaire"/>
    <w:next w:val="Commentaire"/>
    <w:link w:val="ObjetducommentaireCar"/>
    <w:uiPriority w:val="99"/>
    <w:semiHidden/>
    <w:unhideWhenUsed/>
    <w:rsid w:val="00641927"/>
    <w:rPr>
      <w:b/>
      <w:bCs/>
    </w:rPr>
  </w:style>
  <w:style w:type="character" w:customStyle="1" w:styleId="ObjetducommentaireCar">
    <w:name w:val="Objet du commentaire Car"/>
    <w:basedOn w:val="CommentaireCar"/>
    <w:link w:val="Objetducommentaire"/>
    <w:uiPriority w:val="99"/>
    <w:semiHidden/>
    <w:rsid w:val="00641927"/>
    <w:rPr>
      <w:b/>
      <w:bCs/>
    </w:rPr>
  </w:style>
  <w:style w:type="paragraph" w:styleId="Pieddepage">
    <w:name w:val="footer"/>
    <w:basedOn w:val="Normal"/>
    <w:link w:val="PieddepageCar"/>
    <w:uiPriority w:val="99"/>
    <w:unhideWhenUsed/>
    <w:rsid w:val="0054364B"/>
    <w:pPr>
      <w:tabs>
        <w:tab w:val="center" w:pos="4536"/>
        <w:tab w:val="right" w:pos="9072"/>
      </w:tabs>
    </w:pPr>
  </w:style>
  <w:style w:type="character" w:customStyle="1" w:styleId="PieddepageCar">
    <w:name w:val="Pied de page Car"/>
    <w:basedOn w:val="Policepardfaut"/>
    <w:link w:val="Pieddepage"/>
    <w:uiPriority w:val="99"/>
    <w:rsid w:val="005436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14"/>
    <w:rPr>
      <w:sz w:val="24"/>
      <w:szCs w:val="24"/>
    </w:rPr>
  </w:style>
  <w:style w:type="paragraph" w:styleId="Titre3">
    <w:name w:val="heading 3"/>
    <w:basedOn w:val="Normal"/>
    <w:qFormat/>
    <w:rsid w:val="009A1414"/>
    <w:pPr>
      <w:spacing w:before="100" w:beforeAutospacing="1" w:after="100" w:afterAutospacing="1"/>
      <w:outlineLvl w:val="2"/>
    </w:pPr>
    <w:rPr>
      <w:b/>
      <w:bCs/>
      <w:sz w:val="27"/>
      <w:szCs w:val="27"/>
    </w:rPr>
  </w:style>
  <w:style w:type="paragraph" w:styleId="Titre4">
    <w:name w:val="heading 4"/>
    <w:basedOn w:val="Normal"/>
    <w:next w:val="Normal"/>
    <w:qFormat/>
    <w:rsid w:val="0038309E"/>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9A1414"/>
    <w:pPr>
      <w:spacing w:before="100" w:beforeAutospacing="1" w:after="100" w:afterAutospacing="1"/>
    </w:pPr>
  </w:style>
  <w:style w:type="character" w:styleId="Lienhypertexte">
    <w:name w:val="Hyperlink"/>
    <w:rsid w:val="009A1414"/>
    <w:rPr>
      <w:color w:val="0000FF"/>
      <w:u w:val="single"/>
    </w:rPr>
  </w:style>
  <w:style w:type="paragraph" w:styleId="En-tte">
    <w:name w:val="header"/>
    <w:basedOn w:val="Normal"/>
    <w:rsid w:val="009A1414"/>
    <w:pPr>
      <w:tabs>
        <w:tab w:val="center" w:pos="4536"/>
        <w:tab w:val="right" w:pos="9072"/>
      </w:tabs>
    </w:pPr>
    <w:rPr>
      <w:rFonts w:ascii="Arial" w:hAnsi="Arial" w:cs="Arial"/>
      <w:bCs/>
      <w:sz w:val="20"/>
    </w:rPr>
  </w:style>
  <w:style w:type="paragraph" w:styleId="Retraitcorpsdetexte3">
    <w:name w:val="Body Text Indent 3"/>
    <w:basedOn w:val="Normal"/>
    <w:rsid w:val="009A1414"/>
    <w:pPr>
      <w:ind w:left="720" w:hanging="720"/>
      <w:jc w:val="both"/>
    </w:pPr>
    <w:rPr>
      <w:rFonts w:ascii="Arial" w:hAnsi="Arial" w:cs="Arial"/>
      <w:bCs/>
    </w:rPr>
  </w:style>
  <w:style w:type="paragraph" w:customStyle="1" w:styleId="texte">
    <w:name w:val="texte"/>
    <w:basedOn w:val="Normal"/>
    <w:rsid w:val="009A1414"/>
    <w:pPr>
      <w:spacing w:before="100" w:beforeAutospacing="1" w:after="100" w:afterAutospacing="1"/>
    </w:pPr>
    <w:rPr>
      <w:rFonts w:ascii="Trebuchet MS" w:hAnsi="Trebuchet MS"/>
      <w:sz w:val="20"/>
      <w:szCs w:val="20"/>
    </w:rPr>
  </w:style>
  <w:style w:type="paragraph" w:styleId="Corpsdetexte">
    <w:name w:val="Body Text"/>
    <w:basedOn w:val="Normal"/>
    <w:rsid w:val="009A1414"/>
    <w:pPr>
      <w:spacing w:after="120"/>
    </w:pPr>
  </w:style>
  <w:style w:type="table" w:styleId="Grilledutableau">
    <w:name w:val="Table Grid"/>
    <w:basedOn w:val="TableauNormal"/>
    <w:rsid w:val="0082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5133"/>
    <w:pPr>
      <w:autoSpaceDE w:val="0"/>
      <w:autoSpaceDN w:val="0"/>
      <w:adjustRightInd w:val="0"/>
    </w:pPr>
    <w:rPr>
      <w:color w:val="000000"/>
      <w:sz w:val="24"/>
      <w:szCs w:val="24"/>
    </w:rPr>
  </w:style>
  <w:style w:type="paragraph" w:styleId="Corpsdetexte2">
    <w:name w:val="Body Text 2"/>
    <w:basedOn w:val="Normal"/>
    <w:rsid w:val="00C95133"/>
    <w:pPr>
      <w:spacing w:after="120" w:line="480" w:lineRule="auto"/>
    </w:pPr>
  </w:style>
  <w:style w:type="paragraph" w:customStyle="1" w:styleId="H1">
    <w:name w:val="H1"/>
    <w:basedOn w:val="Normal"/>
    <w:next w:val="Normal"/>
    <w:rsid w:val="00C95133"/>
    <w:pPr>
      <w:keepNext/>
      <w:spacing w:before="100" w:after="100"/>
      <w:outlineLvl w:val="1"/>
    </w:pPr>
    <w:rPr>
      <w:b/>
      <w:snapToGrid w:val="0"/>
      <w:kern w:val="36"/>
      <w:sz w:val="48"/>
      <w:szCs w:val="20"/>
      <w:lang w:val="en-US"/>
    </w:rPr>
  </w:style>
  <w:style w:type="paragraph" w:styleId="Textedebulles">
    <w:name w:val="Balloon Text"/>
    <w:basedOn w:val="Normal"/>
    <w:link w:val="TextedebullesCar"/>
    <w:uiPriority w:val="99"/>
    <w:semiHidden/>
    <w:unhideWhenUsed/>
    <w:rsid w:val="00BB711E"/>
    <w:rPr>
      <w:rFonts w:ascii="Tahoma" w:hAnsi="Tahoma" w:cs="Tahoma"/>
      <w:sz w:val="16"/>
      <w:szCs w:val="16"/>
    </w:rPr>
  </w:style>
  <w:style w:type="character" w:customStyle="1" w:styleId="TextedebullesCar">
    <w:name w:val="Texte de bulles Car"/>
    <w:basedOn w:val="Policepardfaut"/>
    <w:link w:val="Textedebulles"/>
    <w:uiPriority w:val="99"/>
    <w:semiHidden/>
    <w:rsid w:val="00BB711E"/>
    <w:rPr>
      <w:rFonts w:ascii="Tahoma" w:hAnsi="Tahoma" w:cs="Tahoma"/>
      <w:sz w:val="16"/>
      <w:szCs w:val="16"/>
    </w:rPr>
  </w:style>
  <w:style w:type="paragraph" w:styleId="Paragraphedeliste">
    <w:name w:val="List Paragraph"/>
    <w:basedOn w:val="Normal"/>
    <w:uiPriority w:val="34"/>
    <w:qFormat/>
    <w:rsid w:val="005B308F"/>
    <w:pPr>
      <w:ind w:left="720"/>
      <w:contextualSpacing/>
    </w:pPr>
  </w:style>
  <w:style w:type="character" w:styleId="Lienhypertextesuivivisit">
    <w:name w:val="FollowedHyperlink"/>
    <w:basedOn w:val="Policepardfaut"/>
    <w:uiPriority w:val="99"/>
    <w:semiHidden/>
    <w:unhideWhenUsed/>
    <w:rsid w:val="005B308F"/>
    <w:rPr>
      <w:color w:val="800080" w:themeColor="followedHyperlink"/>
      <w:u w:val="single"/>
    </w:rPr>
  </w:style>
  <w:style w:type="character" w:styleId="Marquedecommentaire">
    <w:name w:val="annotation reference"/>
    <w:basedOn w:val="Policepardfaut"/>
    <w:uiPriority w:val="99"/>
    <w:semiHidden/>
    <w:unhideWhenUsed/>
    <w:rsid w:val="00641927"/>
    <w:rPr>
      <w:sz w:val="16"/>
      <w:szCs w:val="16"/>
    </w:rPr>
  </w:style>
  <w:style w:type="paragraph" w:styleId="Commentaire">
    <w:name w:val="annotation text"/>
    <w:basedOn w:val="Normal"/>
    <w:link w:val="CommentaireCar"/>
    <w:uiPriority w:val="99"/>
    <w:semiHidden/>
    <w:unhideWhenUsed/>
    <w:rsid w:val="00641927"/>
    <w:rPr>
      <w:sz w:val="20"/>
      <w:szCs w:val="20"/>
    </w:rPr>
  </w:style>
  <w:style w:type="character" w:customStyle="1" w:styleId="CommentaireCar">
    <w:name w:val="Commentaire Car"/>
    <w:basedOn w:val="Policepardfaut"/>
    <w:link w:val="Commentaire"/>
    <w:uiPriority w:val="99"/>
    <w:semiHidden/>
    <w:rsid w:val="00641927"/>
  </w:style>
  <w:style w:type="paragraph" w:styleId="Objetducommentaire">
    <w:name w:val="annotation subject"/>
    <w:basedOn w:val="Commentaire"/>
    <w:next w:val="Commentaire"/>
    <w:link w:val="ObjetducommentaireCar"/>
    <w:uiPriority w:val="99"/>
    <w:semiHidden/>
    <w:unhideWhenUsed/>
    <w:rsid w:val="00641927"/>
    <w:rPr>
      <w:b/>
      <w:bCs/>
    </w:rPr>
  </w:style>
  <w:style w:type="character" w:customStyle="1" w:styleId="ObjetducommentaireCar">
    <w:name w:val="Objet du commentaire Car"/>
    <w:basedOn w:val="CommentaireCar"/>
    <w:link w:val="Objetducommentaire"/>
    <w:uiPriority w:val="99"/>
    <w:semiHidden/>
    <w:rsid w:val="00641927"/>
    <w:rPr>
      <w:b/>
      <w:bCs/>
    </w:rPr>
  </w:style>
  <w:style w:type="paragraph" w:styleId="Pieddepage">
    <w:name w:val="footer"/>
    <w:basedOn w:val="Normal"/>
    <w:link w:val="PieddepageCar"/>
    <w:uiPriority w:val="99"/>
    <w:unhideWhenUsed/>
    <w:rsid w:val="0054364B"/>
    <w:pPr>
      <w:tabs>
        <w:tab w:val="center" w:pos="4536"/>
        <w:tab w:val="right" w:pos="9072"/>
      </w:tabs>
    </w:pPr>
  </w:style>
  <w:style w:type="character" w:customStyle="1" w:styleId="PieddepageCar">
    <w:name w:val="Pied de page Car"/>
    <w:basedOn w:val="Policepardfaut"/>
    <w:link w:val="Pieddepage"/>
    <w:uiPriority w:val="99"/>
    <w:rsid w:val="005436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1303">
      <w:bodyDiv w:val="1"/>
      <w:marLeft w:val="0"/>
      <w:marRight w:val="0"/>
      <w:marTop w:val="0"/>
      <w:marBottom w:val="0"/>
      <w:divBdr>
        <w:top w:val="none" w:sz="0" w:space="0" w:color="auto"/>
        <w:left w:val="none" w:sz="0" w:space="0" w:color="auto"/>
        <w:bottom w:val="none" w:sz="0" w:space="0" w:color="auto"/>
        <w:right w:val="none" w:sz="0" w:space="0" w:color="auto"/>
      </w:divBdr>
    </w:div>
    <w:div w:id="1913273836">
      <w:bodyDiv w:val="1"/>
      <w:marLeft w:val="0"/>
      <w:marRight w:val="0"/>
      <w:marTop w:val="0"/>
      <w:marBottom w:val="0"/>
      <w:divBdr>
        <w:top w:val="none" w:sz="0" w:space="0" w:color="auto"/>
        <w:left w:val="none" w:sz="0" w:space="0" w:color="auto"/>
        <w:bottom w:val="none" w:sz="0" w:space="0" w:color="auto"/>
        <w:right w:val="none" w:sz="0" w:space="0" w:color="auto"/>
      </w:divBdr>
    </w:div>
    <w:div w:id="1921020252">
      <w:bodyDiv w:val="1"/>
      <w:marLeft w:val="0"/>
      <w:marRight w:val="0"/>
      <w:marTop w:val="0"/>
      <w:marBottom w:val="0"/>
      <w:divBdr>
        <w:top w:val="none" w:sz="0" w:space="0" w:color="auto"/>
        <w:left w:val="none" w:sz="0" w:space="0" w:color="auto"/>
        <w:bottom w:val="none" w:sz="0" w:space="0" w:color="auto"/>
        <w:right w:val="none" w:sz="0" w:space="0" w:color="auto"/>
      </w:divBdr>
    </w:div>
    <w:div w:id="20331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ynchrotron-soleil.fr/en/job-offers/post-doctoral-position-studies-and-development-storage-ring-lattice-soleil-upgrad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B0926-C3F2-4D17-A786-C0CE6487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1055</Words>
  <Characters>5808</Characters>
  <Application>Microsoft Office Word</Application>
  <DocSecurity>0</DocSecurity>
  <Lines>48</Lines>
  <Paragraphs>13</Paragraphs>
  <ScaleCrop>false</ScaleCrop>
  <HeadingPairs>
    <vt:vector size="6" baseType="variant">
      <vt:variant>
        <vt:lpstr>Titre</vt:lpstr>
      </vt:variant>
      <vt:variant>
        <vt:i4>1</vt:i4>
      </vt:variant>
      <vt:variant>
        <vt:lpstr>Titres</vt:lpstr>
      </vt:variant>
      <vt:variant>
        <vt:i4>11</vt:i4>
      </vt:variant>
      <vt:variant>
        <vt:lpstr>Title</vt:lpstr>
      </vt:variant>
      <vt:variant>
        <vt:i4>1</vt:i4>
      </vt:variant>
    </vt:vector>
  </HeadingPairs>
  <TitlesOfParts>
    <vt:vector size="13" baseType="lpstr">
      <vt:lpstr/>
      <vt:lpstr>        SOLEIL is the French national synchrotron facility, located on the Saclay Platea</vt:lpstr>
      <vt:lpstr>        Post-doctoral Position - (m/f)</vt:lpstr>
      <vt:lpstr>        Mission</vt:lpstr>
      <vt:lpstr>        As described above, SOLEIL is routinely delivering photons as a state-of-the-art</vt:lpstr>
      <vt:lpstr>        On the other hand, there is today an explosive wave in the LS community worldwid</vt:lpstr>
      <vt:lpstr>        It has been known, however, that construction of a DLSR imposes a series of crit</vt:lpstr>
      <vt:lpstr>        The Upgrade Team continues its effort in the aim of making a TDR (Technical Desi</vt:lpstr>
      <vt:lpstr>        The successful candidate is expected to work as a member of the accelerator phys</vt:lpstr>
      <vt:lpstr>        He (or she) shall be regularly given opportunities to participate in conferences</vt:lpstr>
      <vt:lpstr>        Qualifications &amp; Experience</vt:lpstr>
      <vt:lpstr>        General conditions</vt:lpstr>
      <vt:lpstr/>
    </vt:vector>
  </TitlesOfParts>
  <Company>Synchrotron SOLEIL</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BOUDAUD Celicia</dc:creator>
  <cp:lastModifiedBy>NAGAOKA Ryutaro</cp:lastModifiedBy>
  <cp:revision>7</cp:revision>
  <cp:lastPrinted>2019-05-16T16:31:00Z</cp:lastPrinted>
  <dcterms:created xsi:type="dcterms:W3CDTF">2021-03-23T17:47:00Z</dcterms:created>
  <dcterms:modified xsi:type="dcterms:W3CDTF">2021-04-05T09:38:00Z</dcterms:modified>
</cp:coreProperties>
</file>